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005" w:rsidRDefault="006E2005"/>
    <w:tbl>
      <w:tblPr>
        <w:tblStyle w:val="Grigliatabella"/>
        <w:tblpPr w:leftFromText="141" w:rightFromText="141" w:vertAnchor="text" w:tblpY="1"/>
        <w:tblOverlap w:val="never"/>
        <w:tblW w:w="177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820"/>
        <w:gridCol w:w="2835"/>
        <w:gridCol w:w="1724"/>
        <w:gridCol w:w="4746"/>
        <w:gridCol w:w="980"/>
        <w:gridCol w:w="2172"/>
        <w:gridCol w:w="1426"/>
      </w:tblGrid>
      <w:tr w:rsidR="00385D30" w:rsidRPr="002524BF" w:rsidTr="008418A8">
        <w:trPr>
          <w:gridAfter w:val="1"/>
          <w:wAfter w:w="1426" w:type="dxa"/>
          <w:trHeight w:val="3959"/>
        </w:trPr>
        <w:tc>
          <w:tcPr>
            <w:tcW w:w="6655" w:type="dxa"/>
            <w:gridSpan w:val="2"/>
            <w:shd w:val="pct25" w:color="FFFFFF" w:themeColor="background1" w:fill="auto"/>
          </w:tcPr>
          <w:p w:rsidR="00BD4D78" w:rsidRDefault="00BD4D78" w:rsidP="00BD4D45"/>
          <w:p w:rsidR="00BD4D78" w:rsidRDefault="00BD4D78" w:rsidP="00BD4D45"/>
          <w:p w:rsidR="00BD4D78" w:rsidRPr="00481599" w:rsidRDefault="00E57A41" w:rsidP="006B1E04">
            <w:pPr>
              <w:ind w:right="-533"/>
              <w:rPr>
                <w:b/>
                <w:sz w:val="40"/>
                <w:szCs w:val="40"/>
                <w:lang w:val="de-CH"/>
              </w:rPr>
            </w:pPr>
            <w:r w:rsidRPr="00481599">
              <w:rPr>
                <w:b/>
                <w:sz w:val="40"/>
                <w:szCs w:val="40"/>
                <w:lang w:val="de-CH"/>
              </w:rPr>
              <w:t>Neuheiten</w:t>
            </w:r>
            <w:r w:rsidR="006B1E04">
              <w:rPr>
                <w:b/>
                <w:sz w:val="40"/>
                <w:szCs w:val="40"/>
                <w:lang w:val="de-CH"/>
              </w:rPr>
              <w:t xml:space="preserve"> des Monats – </w:t>
            </w:r>
            <w:r w:rsidR="001613B9">
              <w:rPr>
                <w:b/>
                <w:sz w:val="40"/>
                <w:szCs w:val="40"/>
                <w:lang w:val="de-CH"/>
              </w:rPr>
              <w:t>September</w:t>
            </w:r>
            <w:r w:rsidR="006B1E04">
              <w:rPr>
                <w:b/>
                <w:sz w:val="40"/>
                <w:szCs w:val="40"/>
                <w:lang w:val="de-CH"/>
              </w:rPr>
              <w:t xml:space="preserve"> 2024</w:t>
            </w:r>
          </w:p>
          <w:p w:rsidR="00BD4D78" w:rsidRPr="00481599" w:rsidRDefault="00BD4D78" w:rsidP="00BD4D45">
            <w:pPr>
              <w:rPr>
                <w:lang w:val="de-CH"/>
              </w:rPr>
            </w:pPr>
          </w:p>
        </w:tc>
        <w:tc>
          <w:tcPr>
            <w:tcW w:w="1724" w:type="dxa"/>
            <w:shd w:val="pct25" w:color="FFFFFF" w:themeColor="background1" w:fill="auto"/>
          </w:tcPr>
          <w:p w:rsidR="00BD4D78" w:rsidRPr="00481599" w:rsidRDefault="00BD4D78" w:rsidP="00BD4D45">
            <w:pPr>
              <w:rPr>
                <w:lang w:val="de-CH"/>
              </w:rPr>
            </w:pPr>
          </w:p>
        </w:tc>
        <w:tc>
          <w:tcPr>
            <w:tcW w:w="5726" w:type="dxa"/>
            <w:gridSpan w:val="2"/>
            <w:shd w:val="pct25" w:color="FFFFFF" w:themeColor="background1" w:fill="auto"/>
          </w:tcPr>
          <w:p w:rsidR="00BD4D78" w:rsidRDefault="00BD4D78" w:rsidP="00BD4D45">
            <w:pPr>
              <w:rPr>
                <w:lang w:val="de-CH"/>
              </w:rPr>
            </w:pPr>
          </w:p>
          <w:p w:rsidR="00BD4D45" w:rsidRDefault="00BD4D45" w:rsidP="00BD4D45">
            <w:pPr>
              <w:rPr>
                <w:lang w:val="de-CH"/>
              </w:rPr>
            </w:pPr>
          </w:p>
          <w:p w:rsidR="00BD4D45" w:rsidRPr="00481599" w:rsidRDefault="00BD4D45" w:rsidP="00BD4D45">
            <w:pPr>
              <w:jc w:val="center"/>
              <w:rPr>
                <w:lang w:val="de-CH"/>
              </w:rPr>
            </w:pPr>
          </w:p>
        </w:tc>
        <w:tc>
          <w:tcPr>
            <w:tcW w:w="2172" w:type="dxa"/>
            <w:shd w:val="pct25" w:color="FFFFFF" w:themeColor="background1" w:fill="auto"/>
          </w:tcPr>
          <w:p w:rsidR="00BD4D78" w:rsidRPr="00481599" w:rsidRDefault="00BD4D78" w:rsidP="00BD4D45">
            <w:pPr>
              <w:rPr>
                <w:lang w:val="de-CH"/>
              </w:rPr>
            </w:pPr>
          </w:p>
        </w:tc>
      </w:tr>
      <w:tr w:rsidR="00385D30" w:rsidRPr="00C0185B" w:rsidTr="008418A8">
        <w:trPr>
          <w:trHeight w:val="5517"/>
        </w:trPr>
        <w:tc>
          <w:tcPr>
            <w:tcW w:w="3820" w:type="dxa"/>
            <w:shd w:val="pct25" w:color="auto" w:fill="auto"/>
            <w:vAlign w:val="center"/>
          </w:tcPr>
          <w:p w:rsidR="00CE58F2" w:rsidRPr="00B2348C" w:rsidRDefault="00BE61B8" w:rsidP="00BD4D45">
            <w:pPr>
              <w:jc w:val="center"/>
              <w:rPr>
                <w:lang w:val="de-CH"/>
              </w:rPr>
            </w:pPr>
            <w:r>
              <w:rPr>
                <w:noProof/>
              </w:rPr>
              <w:drawing>
                <wp:inline distT="0" distB="0" distL="0" distR="0">
                  <wp:extent cx="1899285" cy="2954020"/>
                  <wp:effectExtent l="19050" t="0" r="5715" b="0"/>
                  <wp:docPr id="1" name="Immagine 1" descr="Das Geheimnis der Glasmache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 Geheimnis der Glasmacherin"/>
                          <pic:cNvPicPr>
                            <a:picLocks noChangeAspect="1" noChangeArrowheads="1"/>
                          </pic:cNvPicPr>
                        </pic:nvPicPr>
                        <pic:blipFill>
                          <a:blip r:embed="rId8" cstate="screen"/>
                          <a:srcRect/>
                          <a:stretch>
                            <a:fillRect/>
                          </a:stretch>
                        </pic:blipFill>
                        <pic:spPr bwMode="auto">
                          <a:xfrm>
                            <a:off x="0" y="0"/>
                            <a:ext cx="1899285" cy="2954020"/>
                          </a:xfrm>
                          <a:prstGeom prst="rect">
                            <a:avLst/>
                          </a:prstGeom>
                          <a:noFill/>
                          <a:ln w="9525">
                            <a:noFill/>
                            <a:miter lim="800000"/>
                            <a:headEnd/>
                            <a:tailEnd/>
                          </a:ln>
                        </pic:spPr>
                      </pic:pic>
                    </a:graphicData>
                  </a:graphic>
                </wp:inline>
              </w:drawing>
            </w:r>
          </w:p>
        </w:tc>
        <w:tc>
          <w:tcPr>
            <w:tcW w:w="4559" w:type="dxa"/>
            <w:gridSpan w:val="2"/>
            <w:shd w:val="pct25" w:color="auto" w:fill="auto"/>
          </w:tcPr>
          <w:p w:rsidR="00BE61B8" w:rsidRDefault="00BE61B8" w:rsidP="00B20AB8">
            <w:pPr>
              <w:rPr>
                <w:rFonts w:cstheme="majorHAnsi"/>
                <w:highlight w:val="lightGray"/>
                <w:lang w:val="de-CH"/>
              </w:rPr>
            </w:pPr>
            <w:r>
              <w:rPr>
                <w:rFonts w:cstheme="majorHAnsi"/>
                <w:highlight w:val="lightGray"/>
                <w:lang w:val="de-CH"/>
              </w:rPr>
              <w:t>Tracy CHEVALIER</w:t>
            </w:r>
          </w:p>
          <w:p w:rsidR="00BE61B8" w:rsidRPr="00C0185B" w:rsidRDefault="00BE61B8" w:rsidP="00B20AB8">
            <w:pPr>
              <w:rPr>
                <w:rFonts w:cstheme="majorHAnsi"/>
                <w:b/>
                <w:sz w:val="32"/>
                <w:szCs w:val="32"/>
                <w:highlight w:val="lightGray"/>
                <w:lang w:val="de-CH"/>
              </w:rPr>
            </w:pPr>
            <w:r w:rsidRPr="00C0185B">
              <w:rPr>
                <w:rFonts w:cstheme="majorHAnsi"/>
                <w:b/>
                <w:sz w:val="32"/>
                <w:szCs w:val="32"/>
                <w:highlight w:val="lightGray"/>
                <w:lang w:val="de-CH"/>
              </w:rPr>
              <w:t>Das Geheimnis der Glasmacherin</w:t>
            </w:r>
          </w:p>
          <w:p w:rsidR="00BE61B8" w:rsidRPr="00BE61B8" w:rsidRDefault="00BE61B8" w:rsidP="00B20AB8">
            <w:pPr>
              <w:rPr>
                <w:rFonts w:cstheme="majorHAnsi"/>
                <w:highlight w:val="lightGray"/>
                <w:lang w:val="de-CH"/>
              </w:rPr>
            </w:pPr>
            <w:r w:rsidRPr="00BE61B8">
              <w:rPr>
                <w:lang w:val="de-CH"/>
              </w:rPr>
              <w:t xml:space="preserve">Venedig, 1468. Auf </w:t>
            </w:r>
            <w:proofErr w:type="spellStart"/>
            <w:r w:rsidRPr="00BE61B8">
              <w:rPr>
                <w:lang w:val="de-CH"/>
              </w:rPr>
              <w:t>Murano</w:t>
            </w:r>
            <w:proofErr w:type="spellEnd"/>
            <w:r w:rsidRPr="00BE61B8">
              <w:rPr>
                <w:lang w:val="de-CH"/>
              </w:rPr>
              <w:t xml:space="preserve">, Wiege der Glaskunst, fliesst die Zeit sanft wie das Wasser in den Kanälen. Doch der tragische Tod des Glasvirtuosen Lorenzo Rosso, bringt die Welt zum </w:t>
            </w:r>
            <w:r w:rsidRPr="00BE61B8">
              <w:rPr>
                <w:rStyle w:val="Enfasicorsivo"/>
                <w:lang w:val="de-CH"/>
              </w:rPr>
              <w:t>Stillstand.</w:t>
            </w:r>
            <w:r w:rsidRPr="00BE61B8">
              <w:rPr>
                <w:lang w:val="de-CH"/>
              </w:rPr>
              <w:t xml:space="preserve"> In ihrer Verzweiflung nimmt Tochter Orsola das Schicksal der Familie in die Hand. Mutig kämpft sie gegen alle Konventionen und erlernt im Verborgenen das Handwerk des Vaters. Ihr gläsernes Geheimnis, zart wie die Perlen, die sie formt, trägt sie durch die Zeiten und das Leben der jungen Frau verschmilzt mit den Geheimnissen der Stadt. </w:t>
            </w:r>
            <w:proofErr w:type="spellStart"/>
            <w:r w:rsidRPr="00BE61B8">
              <w:rPr>
                <w:lang w:val="de-CH"/>
              </w:rPr>
              <w:t>Orsolas</w:t>
            </w:r>
            <w:proofErr w:type="spellEnd"/>
            <w:r w:rsidRPr="00BE61B8">
              <w:rPr>
                <w:lang w:val="de-CH"/>
              </w:rPr>
              <w:t xml:space="preserve"> Geschichte ist die Geschichte einer Frau, für die der Glaube an die Liebe und das Vertrauen auf sich selbst alles überdauern und zugleich eine Liebeserklärung an eine der romantischsten Städte der Welt</w:t>
            </w:r>
          </w:p>
          <w:p w:rsidR="00BE61B8" w:rsidRPr="00B20AB8" w:rsidRDefault="00BE61B8" w:rsidP="00B20AB8">
            <w:pPr>
              <w:rPr>
                <w:rFonts w:cstheme="majorHAnsi"/>
                <w:highlight w:val="lightGray"/>
                <w:lang w:val="de-CH"/>
              </w:rPr>
            </w:pPr>
          </w:p>
        </w:tc>
        <w:tc>
          <w:tcPr>
            <w:tcW w:w="4746" w:type="dxa"/>
            <w:shd w:val="pct25" w:color="auto" w:fill="auto"/>
          </w:tcPr>
          <w:p w:rsidR="006E14BB" w:rsidRPr="006E14BB" w:rsidRDefault="006E14BB" w:rsidP="006E14BB">
            <w:pPr>
              <w:rPr>
                <w:lang w:val="de-CH"/>
              </w:rPr>
            </w:pPr>
          </w:p>
          <w:p w:rsidR="006E14BB" w:rsidRPr="006E14BB" w:rsidRDefault="006E14BB" w:rsidP="006E14BB">
            <w:pPr>
              <w:rPr>
                <w:lang w:val="de-CH"/>
              </w:rPr>
            </w:pPr>
          </w:p>
          <w:p w:rsidR="006E14BB" w:rsidRDefault="006E14BB" w:rsidP="006E14BB">
            <w:pPr>
              <w:jc w:val="center"/>
              <w:rPr>
                <w:lang w:val="de-CH"/>
              </w:rPr>
            </w:pPr>
            <w:r>
              <w:rPr>
                <w:noProof/>
              </w:rPr>
              <w:drawing>
                <wp:inline distT="0" distB="0" distL="0" distR="0">
                  <wp:extent cx="1958570" cy="2967820"/>
                  <wp:effectExtent l="19050" t="0" r="3580" b="0"/>
                  <wp:docPr id="4" name="Immagine 4" descr="Akikos stilles Glü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kikos stilles Glück"/>
                          <pic:cNvPicPr>
                            <a:picLocks noChangeAspect="1" noChangeArrowheads="1"/>
                          </pic:cNvPicPr>
                        </pic:nvPicPr>
                        <pic:blipFill>
                          <a:blip r:embed="rId9" cstate="screen"/>
                          <a:srcRect/>
                          <a:stretch>
                            <a:fillRect/>
                          </a:stretch>
                        </pic:blipFill>
                        <pic:spPr bwMode="auto">
                          <a:xfrm>
                            <a:off x="0" y="0"/>
                            <a:ext cx="1962126" cy="2973208"/>
                          </a:xfrm>
                          <a:prstGeom prst="rect">
                            <a:avLst/>
                          </a:prstGeom>
                          <a:noFill/>
                          <a:ln w="9525">
                            <a:noFill/>
                            <a:miter lim="800000"/>
                            <a:headEnd/>
                            <a:tailEnd/>
                          </a:ln>
                        </pic:spPr>
                      </pic:pic>
                    </a:graphicData>
                  </a:graphic>
                </wp:inline>
              </w:drawing>
            </w:r>
          </w:p>
          <w:p w:rsidR="00645742" w:rsidRPr="006E14BB" w:rsidRDefault="00645742" w:rsidP="006E14BB">
            <w:pPr>
              <w:jc w:val="center"/>
              <w:rPr>
                <w:lang w:val="de-CH"/>
              </w:rPr>
            </w:pPr>
          </w:p>
        </w:tc>
        <w:tc>
          <w:tcPr>
            <w:tcW w:w="4578" w:type="dxa"/>
            <w:gridSpan w:val="3"/>
            <w:shd w:val="pct25" w:color="auto" w:fill="auto"/>
          </w:tcPr>
          <w:p w:rsidR="00C0185B" w:rsidRDefault="006E14BB" w:rsidP="00BF7895">
            <w:pPr>
              <w:rPr>
                <w:lang w:val="de-CH"/>
              </w:rPr>
            </w:pPr>
            <w:r>
              <w:rPr>
                <w:lang w:val="de-CH"/>
              </w:rPr>
              <w:t>Jan-</w:t>
            </w:r>
            <w:r w:rsidR="00C0185B">
              <w:rPr>
                <w:lang w:val="de-CH"/>
              </w:rPr>
              <w:t>Philipp SENDKER</w:t>
            </w:r>
          </w:p>
          <w:p w:rsidR="006E14BB" w:rsidRPr="006E14BB" w:rsidRDefault="006E14BB" w:rsidP="00BF7895">
            <w:pPr>
              <w:rPr>
                <w:sz w:val="36"/>
                <w:szCs w:val="36"/>
                <w:lang w:val="de-CH"/>
              </w:rPr>
            </w:pPr>
            <w:proofErr w:type="spellStart"/>
            <w:r w:rsidRPr="006E14BB">
              <w:rPr>
                <w:sz w:val="36"/>
                <w:szCs w:val="36"/>
                <w:lang w:val="de-CH"/>
              </w:rPr>
              <w:t>Akikos</w:t>
            </w:r>
            <w:proofErr w:type="spellEnd"/>
            <w:r w:rsidRPr="006E14BB">
              <w:rPr>
                <w:sz w:val="36"/>
                <w:szCs w:val="36"/>
                <w:lang w:val="de-CH"/>
              </w:rPr>
              <w:t xml:space="preserve"> stilles Glück</w:t>
            </w:r>
          </w:p>
          <w:p w:rsidR="00C0185B" w:rsidRPr="00D87222" w:rsidRDefault="006E14BB" w:rsidP="006E14BB">
            <w:pPr>
              <w:rPr>
                <w:lang w:val="de-CH"/>
              </w:rPr>
            </w:pPr>
            <w:r w:rsidRPr="006E14BB">
              <w:rPr>
                <w:lang w:val="de-CH"/>
              </w:rPr>
              <w:t xml:space="preserve">Die neunundzwanzigjährige Akiko lebt als Single und in selbstgewählter Einsamkeit in Tokio. Eines Abends begegnet sie zufällig </w:t>
            </w:r>
            <w:proofErr w:type="spellStart"/>
            <w:r w:rsidRPr="006E14BB">
              <w:rPr>
                <w:lang w:val="de-CH"/>
              </w:rPr>
              <w:t>Kento</w:t>
            </w:r>
            <w:proofErr w:type="spellEnd"/>
            <w:r w:rsidRPr="006E14BB">
              <w:rPr>
                <w:lang w:val="de-CH"/>
              </w:rPr>
              <w:t xml:space="preserve"> wieder, ihrer ersten Liebe aus Schulzeiten. </w:t>
            </w:r>
            <w:proofErr w:type="spellStart"/>
            <w:r w:rsidRPr="006E14BB">
              <w:rPr>
                <w:lang w:val="de-CH"/>
              </w:rPr>
              <w:t>Kento</w:t>
            </w:r>
            <w:proofErr w:type="spellEnd"/>
            <w:r w:rsidRPr="006E14BB">
              <w:rPr>
                <w:lang w:val="de-CH"/>
              </w:rPr>
              <w:t xml:space="preserve"> </w:t>
            </w:r>
            <w:r w:rsidRPr="006E14BB">
              <w:rPr>
                <w:rStyle w:val="Enfasicorsivo"/>
                <w:lang w:val="de-CH"/>
              </w:rPr>
              <w:t>führt</w:t>
            </w:r>
            <w:r w:rsidRPr="006E14BB">
              <w:rPr>
                <w:lang w:val="de-CH"/>
              </w:rPr>
              <w:t xml:space="preserve"> ein zurückgezogenes Leben als ein </w:t>
            </w:r>
            <w:proofErr w:type="spellStart"/>
            <w:r w:rsidRPr="006E14BB">
              <w:rPr>
                <w:lang w:val="de-CH"/>
              </w:rPr>
              <w:t>Hikikomori</w:t>
            </w:r>
            <w:proofErr w:type="spellEnd"/>
            <w:r w:rsidRPr="006E14BB">
              <w:rPr>
                <w:lang w:val="de-CH"/>
              </w:rPr>
              <w:t xml:space="preserve">, der sich nur nachts auf die Strasse traut. Gleichzeitig entdeckt Akiko im Nachlass ihrer Mutter eine Lebenslüge, die all ihre Gewissheiten infrage stellt. Sie muss sich eingestehen, dass sie nicht weiss, wer sie ist. Mit </w:t>
            </w:r>
            <w:proofErr w:type="spellStart"/>
            <w:r w:rsidRPr="006E14BB">
              <w:rPr>
                <w:lang w:val="de-CH"/>
              </w:rPr>
              <w:t>Kentos</w:t>
            </w:r>
            <w:proofErr w:type="spellEnd"/>
            <w:r w:rsidRPr="006E14BB">
              <w:rPr>
                <w:lang w:val="de-CH"/>
              </w:rPr>
              <w:t xml:space="preserve"> Hilfe begibt sich Akiko auf eine Reise zu ihrer eigenen Geschichte, die ihr Leben in unverhoffte Bahnen lenkt und sie zu den Fragen führt, die sie sich bisher nicht zu stellen wagte: Wie will ich leben? </w:t>
            </w:r>
            <w:r>
              <w:t xml:space="preserve">Und </w:t>
            </w:r>
            <w:proofErr w:type="spellStart"/>
            <w:r>
              <w:t>habe</w:t>
            </w:r>
            <w:proofErr w:type="spellEnd"/>
            <w:r>
              <w:t xml:space="preserve"> </w:t>
            </w:r>
            <w:proofErr w:type="spellStart"/>
            <w:r>
              <w:t>ich</w:t>
            </w:r>
            <w:proofErr w:type="spellEnd"/>
            <w:r>
              <w:t xml:space="preserve"> den </w:t>
            </w:r>
            <w:proofErr w:type="spellStart"/>
            <w:r>
              <w:t>Mut</w:t>
            </w:r>
            <w:proofErr w:type="spellEnd"/>
            <w:r>
              <w:t xml:space="preserve">, </w:t>
            </w:r>
            <w:proofErr w:type="spellStart"/>
            <w:r>
              <w:t>jemanden</w:t>
            </w:r>
            <w:proofErr w:type="spellEnd"/>
            <w:r>
              <w:t xml:space="preserve"> </w:t>
            </w:r>
            <w:proofErr w:type="spellStart"/>
            <w:r>
              <w:t>zu</w:t>
            </w:r>
            <w:proofErr w:type="spellEnd"/>
            <w:r>
              <w:t xml:space="preserve"> </w:t>
            </w:r>
            <w:proofErr w:type="spellStart"/>
            <w:r>
              <w:t>lieben</w:t>
            </w:r>
            <w:proofErr w:type="spellEnd"/>
            <w:r>
              <w:t>?</w:t>
            </w:r>
          </w:p>
        </w:tc>
      </w:tr>
      <w:tr w:rsidR="00385D30" w:rsidRPr="004161C8" w:rsidTr="008418A8">
        <w:trPr>
          <w:trHeight w:val="4520"/>
        </w:trPr>
        <w:tc>
          <w:tcPr>
            <w:tcW w:w="3820" w:type="dxa"/>
            <w:shd w:val="pct25" w:color="auto" w:fill="auto"/>
            <w:vAlign w:val="center"/>
          </w:tcPr>
          <w:p w:rsidR="00EB1534" w:rsidRPr="003729DC" w:rsidRDefault="003729DC" w:rsidP="00FE1040">
            <w:pPr>
              <w:jc w:val="center"/>
              <w:rPr>
                <w:i/>
              </w:rPr>
            </w:pPr>
            <w:r>
              <w:rPr>
                <w:noProof/>
              </w:rPr>
              <w:drawing>
                <wp:inline distT="0" distB="0" distL="0" distR="0">
                  <wp:extent cx="1616982" cy="2520000"/>
                  <wp:effectExtent l="19050" t="0" r="2268" b="0"/>
                  <wp:docPr id="2" name="Immagine 1" descr="Der andere Moz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 andere Mozart"/>
                          <pic:cNvPicPr>
                            <a:picLocks noChangeAspect="1" noChangeArrowheads="1"/>
                          </pic:cNvPicPr>
                        </pic:nvPicPr>
                        <pic:blipFill>
                          <a:blip r:embed="rId10" cstate="screen"/>
                          <a:srcRect/>
                          <a:stretch>
                            <a:fillRect/>
                          </a:stretch>
                        </pic:blipFill>
                        <pic:spPr bwMode="auto">
                          <a:xfrm>
                            <a:off x="0" y="0"/>
                            <a:ext cx="1616982" cy="2520000"/>
                          </a:xfrm>
                          <a:prstGeom prst="rect">
                            <a:avLst/>
                          </a:prstGeom>
                          <a:noFill/>
                          <a:ln w="9525">
                            <a:noFill/>
                            <a:miter lim="800000"/>
                            <a:headEnd/>
                            <a:tailEnd/>
                          </a:ln>
                        </pic:spPr>
                      </pic:pic>
                    </a:graphicData>
                  </a:graphic>
                </wp:inline>
              </w:drawing>
            </w:r>
          </w:p>
        </w:tc>
        <w:tc>
          <w:tcPr>
            <w:tcW w:w="4559" w:type="dxa"/>
            <w:gridSpan w:val="2"/>
            <w:shd w:val="pct25" w:color="auto" w:fill="auto"/>
          </w:tcPr>
          <w:p w:rsidR="00D87222" w:rsidRPr="003729DC" w:rsidRDefault="00D87222" w:rsidP="00FE1040"/>
          <w:p w:rsidR="00B96443" w:rsidRDefault="00B96443" w:rsidP="00FE1040">
            <w:pPr>
              <w:rPr>
                <w:sz w:val="36"/>
                <w:szCs w:val="36"/>
                <w:lang w:val="de-CH"/>
              </w:rPr>
            </w:pPr>
            <w:r>
              <w:rPr>
                <w:lang w:val="de-CH"/>
              </w:rPr>
              <w:t>Eveline HASLER</w:t>
            </w:r>
            <w:r>
              <w:rPr>
                <w:lang w:val="de-CH"/>
              </w:rPr>
              <w:br/>
            </w:r>
            <w:r w:rsidRPr="00B96443">
              <w:rPr>
                <w:sz w:val="36"/>
                <w:szCs w:val="36"/>
                <w:lang w:val="de-CH"/>
              </w:rPr>
              <w:t>Der andere Mozart</w:t>
            </w:r>
          </w:p>
          <w:p w:rsidR="003729DC" w:rsidRPr="003729DC" w:rsidRDefault="003729DC" w:rsidP="00FE1040">
            <w:pPr>
              <w:rPr>
                <w:lang w:val="de-CH"/>
              </w:rPr>
            </w:pPr>
            <w:r w:rsidRPr="003729DC">
              <w:rPr>
                <w:lang w:val="de-CH"/>
              </w:rPr>
              <w:t>Eveline Hasler bringt uns in ihrer neuen Novelle</w:t>
            </w:r>
            <w:r w:rsidRPr="003729DC">
              <w:rPr>
                <w:rFonts w:ascii="Arial" w:hAnsi="Arial" w:cs="Arial"/>
                <w:lang w:val="de-CH"/>
              </w:rPr>
              <w:t> </w:t>
            </w:r>
            <w:r w:rsidRPr="003729DC">
              <w:rPr>
                <w:rFonts w:cs="Arial Narrow"/>
                <w:lang w:val="de-CH"/>
              </w:rPr>
              <w:t>Mozarts Künstlerleben</w:t>
            </w:r>
            <w:r w:rsidRPr="003729DC">
              <w:rPr>
                <w:lang w:val="de-CH"/>
              </w:rPr>
              <w:t xml:space="preserve"> und seinen Existenzkampf so nahe wie kaum jemand vor ihr. Zudem bringt sie Mozart und den Riesen Melchior </w:t>
            </w:r>
            <w:proofErr w:type="spellStart"/>
            <w:r w:rsidRPr="003729DC">
              <w:rPr>
                <w:lang w:val="de-CH"/>
              </w:rPr>
              <w:t>Thut</w:t>
            </w:r>
            <w:proofErr w:type="spellEnd"/>
            <w:r w:rsidRPr="003729DC">
              <w:rPr>
                <w:lang w:val="de-CH"/>
              </w:rPr>
              <w:t xml:space="preserve"> zusammen, denn diese beiden, die auf den ersten Blick nicht </w:t>
            </w:r>
            <w:r w:rsidRPr="003729DC">
              <w:rPr>
                <w:rStyle w:val="Enfasicorsivo"/>
                <w:lang w:val="de-CH"/>
              </w:rPr>
              <w:t>verschiedener</w:t>
            </w:r>
            <w:r w:rsidRPr="003729DC">
              <w:rPr>
                <w:lang w:val="de-CH"/>
              </w:rPr>
              <w:t xml:space="preserve"> sein könnten, hatten nicht nur im Leben ihre Berührungspunkte – sie spiegeln sich auch das eine oder andere Mal ineinander.</w:t>
            </w:r>
            <w:r w:rsidRPr="003729DC">
              <w:rPr>
                <w:rFonts w:ascii="Arial" w:hAnsi="Arial" w:cs="Arial"/>
                <w:lang w:val="de-CH"/>
              </w:rPr>
              <w:t> </w:t>
            </w:r>
            <w:r w:rsidRPr="003729DC">
              <w:rPr>
                <w:rFonts w:cs="Arial Narrow"/>
                <w:lang w:val="de-CH"/>
              </w:rPr>
              <w:t>Li</w:t>
            </w:r>
            <w:r w:rsidRPr="003729DC">
              <w:rPr>
                <w:lang w:val="de-CH"/>
              </w:rPr>
              <w:t>terarisch verknappt und reduziert wird zwischen Geldsorgen und der genauso</w:t>
            </w:r>
            <w:r w:rsidRPr="003729DC">
              <w:rPr>
                <w:rFonts w:ascii="Arial" w:hAnsi="Arial" w:cs="Arial"/>
                <w:lang w:val="de-CH"/>
              </w:rPr>
              <w:t> </w:t>
            </w:r>
            <w:r w:rsidRPr="003729DC">
              <w:rPr>
                <w:rFonts w:cs="Arial Narrow"/>
                <w:lang w:val="de-CH"/>
              </w:rPr>
              <w:t>verzweifelten Suche nach Anerkennung aus einem Leben eine</w:t>
            </w:r>
            <w:r w:rsidRPr="003729DC">
              <w:rPr>
                <w:lang w:val="de-CH"/>
              </w:rPr>
              <w:t xml:space="preserve"> Metapher für die künstlerische Existenz an sich</w:t>
            </w:r>
          </w:p>
          <w:p w:rsidR="00B96443" w:rsidRPr="00D87222" w:rsidRDefault="00B96443" w:rsidP="00FE1040">
            <w:pPr>
              <w:rPr>
                <w:lang w:val="de-CH"/>
              </w:rPr>
            </w:pPr>
          </w:p>
        </w:tc>
        <w:tc>
          <w:tcPr>
            <w:tcW w:w="4746" w:type="dxa"/>
            <w:shd w:val="pct25" w:color="auto" w:fill="auto"/>
          </w:tcPr>
          <w:p w:rsidR="003729DC" w:rsidRPr="003729DC" w:rsidRDefault="003729DC" w:rsidP="003729DC">
            <w:pPr>
              <w:rPr>
                <w:lang w:val="de-CH"/>
              </w:rPr>
            </w:pPr>
          </w:p>
          <w:p w:rsidR="003729DC" w:rsidRDefault="003729DC" w:rsidP="003729DC">
            <w:pPr>
              <w:rPr>
                <w:lang w:val="de-CH"/>
              </w:rPr>
            </w:pPr>
          </w:p>
          <w:p w:rsidR="00B609E0" w:rsidRPr="003729DC" w:rsidRDefault="003729DC" w:rsidP="003729DC">
            <w:pPr>
              <w:jc w:val="center"/>
              <w:rPr>
                <w:lang w:val="de-CH"/>
              </w:rPr>
            </w:pPr>
            <w:r>
              <w:rPr>
                <w:noProof/>
              </w:rPr>
              <w:drawing>
                <wp:inline distT="0" distB="0" distL="0" distR="0">
                  <wp:extent cx="1745417" cy="2520000"/>
                  <wp:effectExtent l="19050" t="0" r="7183" b="0"/>
                  <wp:docPr id="3" name="Immagine 4" descr="NEX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XUS"/>
                          <pic:cNvPicPr>
                            <a:picLocks noChangeAspect="1" noChangeArrowheads="1"/>
                          </pic:cNvPicPr>
                        </pic:nvPicPr>
                        <pic:blipFill>
                          <a:blip r:embed="rId11" cstate="screen"/>
                          <a:srcRect/>
                          <a:stretch>
                            <a:fillRect/>
                          </a:stretch>
                        </pic:blipFill>
                        <pic:spPr bwMode="auto">
                          <a:xfrm>
                            <a:off x="0" y="0"/>
                            <a:ext cx="1745417" cy="2520000"/>
                          </a:xfrm>
                          <a:prstGeom prst="rect">
                            <a:avLst/>
                          </a:prstGeom>
                          <a:noFill/>
                          <a:ln w="9525">
                            <a:noFill/>
                            <a:miter lim="800000"/>
                            <a:headEnd/>
                            <a:tailEnd/>
                          </a:ln>
                        </pic:spPr>
                      </pic:pic>
                    </a:graphicData>
                  </a:graphic>
                </wp:inline>
              </w:drawing>
            </w:r>
          </w:p>
        </w:tc>
        <w:tc>
          <w:tcPr>
            <w:tcW w:w="4578" w:type="dxa"/>
            <w:gridSpan w:val="3"/>
            <w:shd w:val="pct25" w:color="auto" w:fill="auto"/>
          </w:tcPr>
          <w:p w:rsidR="00D87222" w:rsidRDefault="00D87222" w:rsidP="003E51D4">
            <w:pPr>
              <w:rPr>
                <w:lang w:val="de-CH"/>
              </w:rPr>
            </w:pPr>
          </w:p>
          <w:p w:rsidR="003729DC" w:rsidRDefault="003729DC" w:rsidP="003E51D4">
            <w:pPr>
              <w:rPr>
                <w:lang w:val="de-CH"/>
              </w:rPr>
            </w:pPr>
            <w:r>
              <w:rPr>
                <w:lang w:val="de-CH"/>
              </w:rPr>
              <w:t>Yuval Noah HARARI</w:t>
            </w:r>
          </w:p>
          <w:p w:rsidR="003729DC" w:rsidRPr="003729DC" w:rsidRDefault="003729DC" w:rsidP="003E51D4">
            <w:pPr>
              <w:rPr>
                <w:sz w:val="36"/>
                <w:szCs w:val="36"/>
                <w:lang w:val="de-CH"/>
              </w:rPr>
            </w:pPr>
            <w:r w:rsidRPr="003729DC">
              <w:rPr>
                <w:sz w:val="36"/>
                <w:szCs w:val="36"/>
                <w:lang w:val="de-CH"/>
              </w:rPr>
              <w:t>Nexus</w:t>
            </w:r>
          </w:p>
          <w:p w:rsidR="003729DC" w:rsidRPr="003729DC" w:rsidRDefault="003729DC" w:rsidP="003E51D4">
            <w:pPr>
              <w:rPr>
                <w:lang w:val="de-CH"/>
              </w:rPr>
            </w:pPr>
            <w:r w:rsidRPr="003729DC">
              <w:rPr>
                <w:lang w:val="de-CH"/>
              </w:rPr>
              <w:t xml:space="preserve">»Nexus« zeigt, wie der Informationsfluss uns und unsere Welt geformt hat. Yuval Noah </w:t>
            </w:r>
            <w:proofErr w:type="spellStart"/>
            <w:r w:rsidRPr="003729DC">
              <w:rPr>
                <w:lang w:val="de-CH"/>
              </w:rPr>
              <w:t>Harari</w:t>
            </w:r>
            <w:proofErr w:type="spellEnd"/>
            <w:r w:rsidRPr="003729DC">
              <w:rPr>
                <w:lang w:val="de-CH"/>
              </w:rPr>
              <w:t xml:space="preserve"> nimmt uns mit von der Steinzeit und biblischen Zeiten über die frühneuzeitlichen Hexenverfolgungen, den Stalinismus und den Nationalsozialismus bis zum Wiederaufleben des Populismus in der heutigen Zeit. Dabei lenkt er unseren Blick auf die komplexe Beziehung zwischen Information und Wahrheit, Bürokratie und Mythologie, Weisheit und Macht. Er erkundet, wie verschiedene Gesellschaften und politische Systeme Informationen genutzt haben, um ihre Ziele zu erreichen – zum Guten wie zum Schlechten</w:t>
            </w:r>
          </w:p>
        </w:tc>
      </w:tr>
      <w:tr w:rsidR="00FE6A4F" w:rsidRPr="004161C8" w:rsidTr="008418A8">
        <w:trPr>
          <w:trHeight w:val="5222"/>
        </w:trPr>
        <w:tc>
          <w:tcPr>
            <w:tcW w:w="3820" w:type="dxa"/>
            <w:shd w:val="pct25" w:color="auto" w:fill="auto"/>
            <w:vAlign w:val="center"/>
          </w:tcPr>
          <w:p w:rsidR="00FE6A4F" w:rsidRPr="00A50DA3" w:rsidRDefault="003D6FDF" w:rsidP="00F34049">
            <w:pPr>
              <w:jc w:val="center"/>
              <w:rPr>
                <w:i/>
                <w:noProof/>
                <w:lang w:val="de-CH"/>
              </w:rPr>
            </w:pPr>
            <w:r>
              <w:rPr>
                <w:noProof/>
              </w:rPr>
              <w:drawing>
                <wp:inline distT="0" distB="0" distL="0" distR="0">
                  <wp:extent cx="1577122" cy="2520000"/>
                  <wp:effectExtent l="19050" t="0" r="4028" b="0"/>
                  <wp:docPr id="5" name="Immagine 1" descr="Unten im 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en im Tal"/>
                          <pic:cNvPicPr>
                            <a:picLocks noChangeAspect="1" noChangeArrowheads="1"/>
                          </pic:cNvPicPr>
                        </pic:nvPicPr>
                        <pic:blipFill>
                          <a:blip r:embed="rId12" cstate="screen"/>
                          <a:srcRect/>
                          <a:stretch>
                            <a:fillRect/>
                          </a:stretch>
                        </pic:blipFill>
                        <pic:spPr bwMode="auto">
                          <a:xfrm>
                            <a:off x="0" y="0"/>
                            <a:ext cx="1577122" cy="2520000"/>
                          </a:xfrm>
                          <a:prstGeom prst="rect">
                            <a:avLst/>
                          </a:prstGeom>
                          <a:noFill/>
                          <a:ln w="9525">
                            <a:noFill/>
                            <a:miter lim="800000"/>
                            <a:headEnd/>
                            <a:tailEnd/>
                          </a:ln>
                        </pic:spPr>
                      </pic:pic>
                    </a:graphicData>
                  </a:graphic>
                </wp:inline>
              </w:drawing>
            </w:r>
          </w:p>
        </w:tc>
        <w:tc>
          <w:tcPr>
            <w:tcW w:w="4559" w:type="dxa"/>
            <w:gridSpan w:val="2"/>
            <w:shd w:val="pct25" w:color="auto" w:fill="auto"/>
          </w:tcPr>
          <w:p w:rsidR="003D6FDF" w:rsidRDefault="003D6FDF" w:rsidP="00206D79">
            <w:pPr>
              <w:rPr>
                <w:lang w:val="de-CH"/>
              </w:rPr>
            </w:pPr>
            <w:r>
              <w:rPr>
                <w:lang w:val="de-CH"/>
              </w:rPr>
              <w:t>Paolo COGNETTI</w:t>
            </w:r>
          </w:p>
          <w:p w:rsidR="003D6FDF" w:rsidRPr="003D6FDF" w:rsidRDefault="003D6FDF" w:rsidP="00206D79">
            <w:pPr>
              <w:rPr>
                <w:sz w:val="36"/>
                <w:szCs w:val="36"/>
                <w:lang w:val="de-CH"/>
              </w:rPr>
            </w:pPr>
            <w:r w:rsidRPr="003D6FDF">
              <w:rPr>
                <w:sz w:val="36"/>
                <w:szCs w:val="36"/>
                <w:lang w:val="de-CH"/>
              </w:rPr>
              <w:t>Unten im Tal</w:t>
            </w:r>
          </w:p>
          <w:p w:rsidR="003D6FDF" w:rsidRPr="003D6FDF" w:rsidRDefault="003D6FDF" w:rsidP="00206D79">
            <w:pPr>
              <w:rPr>
                <w:lang w:val="de-CH"/>
              </w:rPr>
            </w:pPr>
            <w:r w:rsidRPr="003D6FDF">
              <w:rPr>
                <w:lang w:val="de-CH"/>
              </w:rPr>
              <w:t xml:space="preserve">Zwei Bäume pflanzte ein Vater vor seinem Haus, einen für jedes Kind. Der erste, eine Lärche, ist wie Luigi, hart und zerbrechlich. In 37 Jahren hat Luigi nie das Tal verlassen, seine Frau </w:t>
            </w:r>
            <w:proofErr w:type="spellStart"/>
            <w:r w:rsidRPr="003D6FDF">
              <w:rPr>
                <w:lang w:val="de-CH"/>
              </w:rPr>
              <w:t>Betta</w:t>
            </w:r>
            <w:proofErr w:type="spellEnd"/>
            <w:r w:rsidRPr="003D6FDF">
              <w:rPr>
                <w:lang w:val="de-CH"/>
              </w:rPr>
              <w:t xml:space="preserve"> und </w:t>
            </w:r>
            <w:r w:rsidRPr="003D6FDF">
              <w:rPr>
                <w:rStyle w:val="Enfasicorsivo"/>
                <w:lang w:val="de-CH"/>
              </w:rPr>
              <w:t>er</w:t>
            </w:r>
            <w:r w:rsidRPr="003D6FDF">
              <w:rPr>
                <w:lang w:val="de-CH"/>
              </w:rPr>
              <w:t xml:space="preserve"> verliebten sich beim Baden in den Fluss</w:t>
            </w:r>
            <w:r>
              <w:rPr>
                <w:lang w:val="de-CH"/>
              </w:rPr>
              <w:t>-</w:t>
            </w:r>
            <w:proofErr w:type="spellStart"/>
            <w:r w:rsidRPr="003D6FDF">
              <w:rPr>
                <w:lang w:val="de-CH"/>
              </w:rPr>
              <w:t>tümpeln</w:t>
            </w:r>
            <w:proofErr w:type="spellEnd"/>
            <w:r w:rsidRPr="003D6FDF">
              <w:rPr>
                <w:lang w:val="de-CH"/>
              </w:rPr>
              <w:t xml:space="preserve"> zwischen den weissen Birken. Nun erwarten sie ein kleines Mädchen. Der zweite Baum, die robustere Fichte, die auf der Schattenseite gedeiht, ist wie der streitsüchtige Fredo. Vor Jahren kehrte er seiner Heimat den Rücken. Jetzt ist er ins Tal zurückgekehrt, um sich nach dem Tod des Vaters vom Elternhaus und seiner Herkunft zu befreien. Die beiden Brüder trennt mehr als sie verbindet und doch wachsen ihre Wurzeln in derselben Erde ...</w:t>
            </w:r>
          </w:p>
          <w:p w:rsidR="003D6FDF" w:rsidRPr="00B609E0" w:rsidRDefault="003D6FDF" w:rsidP="00206D79">
            <w:pPr>
              <w:rPr>
                <w:lang w:val="de-CH"/>
              </w:rPr>
            </w:pPr>
          </w:p>
        </w:tc>
        <w:tc>
          <w:tcPr>
            <w:tcW w:w="4746" w:type="dxa"/>
            <w:shd w:val="pct25" w:color="auto" w:fill="auto"/>
          </w:tcPr>
          <w:p w:rsidR="003D199B" w:rsidRDefault="003D199B" w:rsidP="003D199B">
            <w:pPr>
              <w:rPr>
                <w:sz w:val="36"/>
                <w:szCs w:val="36"/>
                <w:lang w:val="de-CH"/>
              </w:rPr>
            </w:pPr>
          </w:p>
          <w:p w:rsidR="00FE6A4F" w:rsidRPr="003D199B" w:rsidRDefault="003D199B" w:rsidP="003D199B">
            <w:pPr>
              <w:jc w:val="center"/>
              <w:rPr>
                <w:sz w:val="36"/>
                <w:szCs w:val="36"/>
                <w:lang w:val="de-CH"/>
              </w:rPr>
            </w:pPr>
            <w:r>
              <w:rPr>
                <w:noProof/>
              </w:rPr>
              <w:drawing>
                <wp:inline distT="0" distB="0" distL="0" distR="0">
                  <wp:extent cx="1802629" cy="2880000"/>
                  <wp:effectExtent l="19050" t="0" r="7121" b="0"/>
                  <wp:docPr id="8" name="Immagine 7" descr="Finstere Prov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nstere Provence"/>
                          <pic:cNvPicPr>
                            <a:picLocks noChangeAspect="1" noChangeArrowheads="1"/>
                          </pic:cNvPicPr>
                        </pic:nvPicPr>
                        <pic:blipFill>
                          <a:blip r:embed="rId13" cstate="screen"/>
                          <a:srcRect/>
                          <a:stretch>
                            <a:fillRect/>
                          </a:stretch>
                        </pic:blipFill>
                        <pic:spPr bwMode="auto">
                          <a:xfrm>
                            <a:off x="0" y="0"/>
                            <a:ext cx="1802629" cy="2880000"/>
                          </a:xfrm>
                          <a:prstGeom prst="rect">
                            <a:avLst/>
                          </a:prstGeom>
                          <a:noFill/>
                          <a:ln w="9525">
                            <a:noFill/>
                            <a:miter lim="800000"/>
                            <a:headEnd/>
                            <a:tailEnd/>
                          </a:ln>
                        </pic:spPr>
                      </pic:pic>
                    </a:graphicData>
                  </a:graphic>
                </wp:inline>
              </w:drawing>
            </w:r>
          </w:p>
        </w:tc>
        <w:tc>
          <w:tcPr>
            <w:tcW w:w="4578" w:type="dxa"/>
            <w:gridSpan w:val="3"/>
            <w:shd w:val="pct25" w:color="auto" w:fill="auto"/>
          </w:tcPr>
          <w:p w:rsidR="00206D79" w:rsidRDefault="00206D79" w:rsidP="00206D79">
            <w:pPr>
              <w:rPr>
                <w:b/>
                <w:lang w:val="de-CH"/>
              </w:rPr>
            </w:pPr>
          </w:p>
          <w:p w:rsidR="009D156C" w:rsidRDefault="009D156C" w:rsidP="00206D79">
            <w:pPr>
              <w:rPr>
                <w:lang w:val="de-CH"/>
              </w:rPr>
            </w:pPr>
            <w:r w:rsidRPr="009D156C">
              <w:rPr>
                <w:lang w:val="de-CH"/>
              </w:rPr>
              <w:t>Pierre LAGRANGE</w:t>
            </w:r>
          </w:p>
          <w:p w:rsidR="003D199B" w:rsidRPr="003D199B" w:rsidRDefault="003D199B" w:rsidP="00206D79">
            <w:pPr>
              <w:rPr>
                <w:sz w:val="36"/>
                <w:szCs w:val="36"/>
                <w:lang w:val="de-CH"/>
              </w:rPr>
            </w:pPr>
            <w:r w:rsidRPr="003D199B">
              <w:rPr>
                <w:sz w:val="36"/>
                <w:szCs w:val="36"/>
                <w:lang w:val="de-CH"/>
              </w:rPr>
              <w:t>Finstere Provence</w:t>
            </w:r>
          </w:p>
          <w:p w:rsidR="003D199B" w:rsidRPr="003D199B" w:rsidRDefault="003D199B" w:rsidP="00206D79">
            <w:pPr>
              <w:rPr>
                <w:lang w:val="de-CH"/>
              </w:rPr>
            </w:pPr>
            <w:r w:rsidRPr="003D199B">
              <w:rPr>
                <w:lang w:val="de-CH"/>
              </w:rPr>
              <w:t xml:space="preserve">Herbst in der Provence: Ein trüber, verregneter November – und mitten im Lac du </w:t>
            </w:r>
            <w:proofErr w:type="spellStart"/>
            <w:r w:rsidRPr="003D199B">
              <w:rPr>
                <w:lang w:val="de-CH"/>
              </w:rPr>
              <w:t>Paty</w:t>
            </w:r>
            <w:proofErr w:type="spellEnd"/>
            <w:r w:rsidRPr="003D199B">
              <w:rPr>
                <w:lang w:val="de-CH"/>
              </w:rPr>
              <w:t xml:space="preserve"> wird ein toter Wanderer </w:t>
            </w:r>
            <w:r w:rsidRPr="003D199B">
              <w:rPr>
                <w:rStyle w:val="Enfasicorsivo"/>
                <w:lang w:val="de-CH"/>
              </w:rPr>
              <w:t>gefunden.</w:t>
            </w:r>
            <w:r w:rsidRPr="003D199B">
              <w:rPr>
                <w:lang w:val="de-CH"/>
              </w:rPr>
              <w:t xml:space="preserve"> Die Polizei-</w:t>
            </w:r>
            <w:proofErr w:type="spellStart"/>
            <w:r w:rsidRPr="003D199B">
              <w:rPr>
                <w:lang w:val="de-CH"/>
              </w:rPr>
              <w:t>Capitaines</w:t>
            </w:r>
            <w:proofErr w:type="spellEnd"/>
            <w:r w:rsidRPr="003D199B">
              <w:rPr>
                <w:lang w:val="de-CH"/>
              </w:rPr>
              <w:t xml:space="preserve"> </w:t>
            </w:r>
            <w:proofErr w:type="spellStart"/>
            <w:r w:rsidRPr="003D199B">
              <w:rPr>
                <w:lang w:val="de-CH"/>
              </w:rPr>
              <w:t>Caterine</w:t>
            </w:r>
            <w:proofErr w:type="spellEnd"/>
            <w:r w:rsidRPr="003D199B">
              <w:rPr>
                <w:lang w:val="de-CH"/>
              </w:rPr>
              <w:t xml:space="preserve"> </w:t>
            </w:r>
            <w:proofErr w:type="spellStart"/>
            <w:r w:rsidRPr="003D199B">
              <w:rPr>
                <w:lang w:val="de-CH"/>
              </w:rPr>
              <w:t>Castel</w:t>
            </w:r>
            <w:proofErr w:type="spellEnd"/>
            <w:r w:rsidRPr="003D199B">
              <w:rPr>
                <w:lang w:val="de-CH"/>
              </w:rPr>
              <w:t xml:space="preserve"> und Alain </w:t>
            </w:r>
            <w:proofErr w:type="spellStart"/>
            <w:r w:rsidRPr="003D199B">
              <w:rPr>
                <w:lang w:val="de-CH"/>
              </w:rPr>
              <w:t>Theroux</w:t>
            </w:r>
            <w:proofErr w:type="spellEnd"/>
            <w:r w:rsidRPr="003D199B">
              <w:rPr>
                <w:lang w:val="de-CH"/>
              </w:rPr>
              <w:t xml:space="preserve"> ermitteln. Das Opfer war ein bekannter Immobilienmogul. Haben seine dubiosen Geschäfte mit seinem Tod zu tun? Doch dann landet ein Hinweis im Briefkasten von Ex-</w:t>
            </w:r>
            <w:proofErr w:type="spellStart"/>
            <w:r w:rsidRPr="003D199B">
              <w:rPr>
                <w:lang w:val="de-CH"/>
              </w:rPr>
              <w:t>Commissaire</w:t>
            </w:r>
            <w:proofErr w:type="spellEnd"/>
            <w:r w:rsidRPr="003D199B">
              <w:rPr>
                <w:lang w:val="de-CH"/>
              </w:rPr>
              <w:t xml:space="preserve"> Albin Leclerc. Anscheinend steckt ein Serientäter dahinter, der sich Finsternis nennt und seit Jahren unentdeckt ein grausiges Spiel treibt. Und dieser Täter fordert Albin heraus, ihn zu fassen. Der Preis: die Familie Leclerc. Es geht um Leben und Tod, und Albin zerrinnt die Zeit zwischen den Fingern …</w:t>
            </w:r>
          </w:p>
        </w:tc>
      </w:tr>
      <w:tr w:rsidR="00F34049" w:rsidRPr="004161C8" w:rsidTr="008418A8">
        <w:trPr>
          <w:trHeight w:val="5222"/>
        </w:trPr>
        <w:tc>
          <w:tcPr>
            <w:tcW w:w="3820" w:type="dxa"/>
            <w:shd w:val="pct25" w:color="auto" w:fill="auto"/>
            <w:vAlign w:val="center"/>
          </w:tcPr>
          <w:p w:rsidR="00F34049" w:rsidRPr="00A50DA3" w:rsidRDefault="003D199B" w:rsidP="00F34049">
            <w:pPr>
              <w:jc w:val="center"/>
              <w:rPr>
                <w:i/>
                <w:noProof/>
                <w:lang w:val="de-CH"/>
              </w:rPr>
            </w:pPr>
            <w:r>
              <w:rPr>
                <w:noProof/>
              </w:rPr>
              <w:drawing>
                <wp:inline distT="0" distB="0" distL="0" distR="0">
                  <wp:extent cx="1871474" cy="2880000"/>
                  <wp:effectExtent l="19050" t="0" r="0" b="0"/>
                  <wp:docPr id="10" name="Immagine 10" descr="Die Kaiser von 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e Kaiser von Rom"/>
                          <pic:cNvPicPr>
                            <a:picLocks noChangeAspect="1" noChangeArrowheads="1"/>
                          </pic:cNvPicPr>
                        </pic:nvPicPr>
                        <pic:blipFill>
                          <a:blip r:embed="rId14" cstate="screen"/>
                          <a:srcRect/>
                          <a:stretch>
                            <a:fillRect/>
                          </a:stretch>
                        </pic:blipFill>
                        <pic:spPr bwMode="auto">
                          <a:xfrm>
                            <a:off x="0" y="0"/>
                            <a:ext cx="1871474" cy="2880000"/>
                          </a:xfrm>
                          <a:prstGeom prst="rect">
                            <a:avLst/>
                          </a:prstGeom>
                          <a:noFill/>
                          <a:ln w="9525">
                            <a:noFill/>
                            <a:miter lim="800000"/>
                            <a:headEnd/>
                            <a:tailEnd/>
                          </a:ln>
                        </pic:spPr>
                      </pic:pic>
                    </a:graphicData>
                  </a:graphic>
                </wp:inline>
              </w:drawing>
            </w:r>
          </w:p>
        </w:tc>
        <w:tc>
          <w:tcPr>
            <w:tcW w:w="4559" w:type="dxa"/>
            <w:gridSpan w:val="2"/>
            <w:shd w:val="pct25" w:color="auto" w:fill="auto"/>
          </w:tcPr>
          <w:p w:rsidR="00ED39CB" w:rsidRDefault="009D156C" w:rsidP="00ED39CB">
            <w:pPr>
              <w:rPr>
                <w:lang w:val="de-CH"/>
              </w:rPr>
            </w:pPr>
            <w:r>
              <w:rPr>
                <w:lang w:val="de-CH"/>
              </w:rPr>
              <w:t>Mary BEARD</w:t>
            </w:r>
          </w:p>
          <w:p w:rsidR="003D199B" w:rsidRPr="003D199B" w:rsidRDefault="003D199B" w:rsidP="00ED39CB">
            <w:pPr>
              <w:rPr>
                <w:sz w:val="36"/>
                <w:szCs w:val="36"/>
                <w:lang w:val="de-CH"/>
              </w:rPr>
            </w:pPr>
            <w:r w:rsidRPr="003D199B">
              <w:rPr>
                <w:sz w:val="36"/>
                <w:szCs w:val="36"/>
                <w:lang w:val="de-CH"/>
              </w:rPr>
              <w:t>Die Kaiser von Rom</w:t>
            </w:r>
          </w:p>
          <w:p w:rsidR="003D199B" w:rsidRPr="003D199B" w:rsidRDefault="003D199B" w:rsidP="00ED39CB">
            <w:pPr>
              <w:rPr>
                <w:sz w:val="36"/>
                <w:szCs w:val="36"/>
                <w:lang w:val="de-CH"/>
              </w:rPr>
            </w:pPr>
            <w:r>
              <w:rPr>
                <w:rStyle w:val="value"/>
                <w:lang w:val="de-CH"/>
              </w:rPr>
              <w:t>Die Autorin</w:t>
            </w:r>
            <w:r w:rsidRPr="003D199B">
              <w:rPr>
                <w:rStyle w:val="value"/>
                <w:lang w:val="de-CH"/>
              </w:rPr>
              <w:t xml:space="preserve"> zeigt, was es wirklich hieß, Kaiser von Rom zu sein, jenseits der wilden Geschichten über Intrigen, Orgien und Wahnsinn. Sie malt ein farbiges Bild der Kaiserzeit , voll mit dem prallen Leben. Sie schildert, wie Augustus, Nero oder Caligula die Regierungsgeschäfte führten, stellt ihren Alltag im Palatin , dem römischen Kaiserpalast , dar, ihre Aufgaben und ihr Verhältnis zum Volk. Sie macht uns mit den Ehefrauen und Geliebten des Kaisers bekannt, auch mit den Müttern wie </w:t>
            </w:r>
            <w:proofErr w:type="spellStart"/>
            <w:r w:rsidRPr="003D199B">
              <w:rPr>
                <w:rStyle w:val="value"/>
                <w:lang w:val="de-CH"/>
              </w:rPr>
              <w:t>Neros</w:t>
            </w:r>
            <w:proofErr w:type="spellEnd"/>
            <w:r w:rsidRPr="003D199B">
              <w:rPr>
                <w:rStyle w:val="value"/>
                <w:lang w:val="de-CH"/>
              </w:rPr>
              <w:t xml:space="preserve"> Mutter Agrippina,  mit den Rivalen des Imperators, seinen Sekretären, Buchhaltern und Hofnarren bis hin zum Schuhputzer und Serviettenhalter. Wir erfahren, was der Kaiser speiste, wie er reiste, mit wem er schlief, wovor er am meisten Angst hatte</w:t>
            </w:r>
          </w:p>
          <w:p w:rsidR="009D156C" w:rsidRPr="00ED39CB" w:rsidRDefault="009D156C" w:rsidP="00ED39CB">
            <w:pPr>
              <w:rPr>
                <w:lang w:val="de-CH"/>
              </w:rPr>
            </w:pPr>
          </w:p>
        </w:tc>
        <w:tc>
          <w:tcPr>
            <w:tcW w:w="4746" w:type="dxa"/>
            <w:shd w:val="pct25" w:color="auto" w:fill="auto"/>
          </w:tcPr>
          <w:p w:rsidR="003D199B" w:rsidRDefault="003D199B" w:rsidP="003D199B">
            <w:pPr>
              <w:rPr>
                <w:sz w:val="36"/>
                <w:szCs w:val="36"/>
                <w:lang w:val="de-CH"/>
              </w:rPr>
            </w:pPr>
          </w:p>
          <w:p w:rsidR="00C9552B" w:rsidRDefault="00C9552B" w:rsidP="003D199B">
            <w:pPr>
              <w:jc w:val="center"/>
              <w:rPr>
                <w:sz w:val="36"/>
                <w:szCs w:val="36"/>
                <w:lang w:val="de-CH"/>
              </w:rPr>
            </w:pPr>
          </w:p>
          <w:p w:rsidR="00F34049" w:rsidRPr="00C9552B" w:rsidRDefault="00C9552B" w:rsidP="00C9552B">
            <w:pPr>
              <w:jc w:val="center"/>
              <w:rPr>
                <w:sz w:val="36"/>
                <w:szCs w:val="36"/>
                <w:lang w:val="de-CH"/>
              </w:rPr>
            </w:pPr>
            <w:r>
              <w:rPr>
                <w:noProof/>
              </w:rPr>
              <w:drawing>
                <wp:inline distT="0" distB="0" distL="0" distR="0">
                  <wp:extent cx="1802629" cy="2880000"/>
                  <wp:effectExtent l="19050" t="0" r="7121" b="0"/>
                  <wp:docPr id="13" name="Immagine 13" descr="Der längste Schl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r längste Schlaf"/>
                          <pic:cNvPicPr>
                            <a:picLocks noChangeAspect="1" noChangeArrowheads="1"/>
                          </pic:cNvPicPr>
                        </pic:nvPicPr>
                        <pic:blipFill>
                          <a:blip r:embed="rId15" cstate="screen"/>
                          <a:srcRect/>
                          <a:stretch>
                            <a:fillRect/>
                          </a:stretch>
                        </pic:blipFill>
                        <pic:spPr bwMode="auto">
                          <a:xfrm>
                            <a:off x="0" y="0"/>
                            <a:ext cx="1802629" cy="2880000"/>
                          </a:xfrm>
                          <a:prstGeom prst="rect">
                            <a:avLst/>
                          </a:prstGeom>
                          <a:noFill/>
                          <a:ln w="9525">
                            <a:noFill/>
                            <a:miter lim="800000"/>
                            <a:headEnd/>
                            <a:tailEnd/>
                          </a:ln>
                        </pic:spPr>
                      </pic:pic>
                    </a:graphicData>
                  </a:graphic>
                </wp:inline>
              </w:drawing>
            </w:r>
          </w:p>
        </w:tc>
        <w:tc>
          <w:tcPr>
            <w:tcW w:w="4578" w:type="dxa"/>
            <w:gridSpan w:val="3"/>
            <w:shd w:val="pct25" w:color="auto" w:fill="auto"/>
          </w:tcPr>
          <w:p w:rsidR="003D199B" w:rsidRDefault="003D199B" w:rsidP="00475237">
            <w:pPr>
              <w:rPr>
                <w:lang w:val="de-CH"/>
              </w:rPr>
            </w:pPr>
            <w:r>
              <w:rPr>
                <w:lang w:val="de-CH"/>
              </w:rPr>
              <w:t>Melanie RAABE</w:t>
            </w:r>
          </w:p>
          <w:p w:rsidR="00C9552B" w:rsidRPr="00C9552B" w:rsidRDefault="00C9552B" w:rsidP="00475237">
            <w:pPr>
              <w:rPr>
                <w:sz w:val="36"/>
                <w:szCs w:val="36"/>
                <w:lang w:val="de-CH"/>
              </w:rPr>
            </w:pPr>
            <w:r w:rsidRPr="00C9552B">
              <w:rPr>
                <w:sz w:val="36"/>
                <w:szCs w:val="36"/>
                <w:lang w:val="de-CH"/>
              </w:rPr>
              <w:t>Der längste Schlaf</w:t>
            </w:r>
          </w:p>
          <w:p w:rsidR="003D199B" w:rsidRPr="00BB0A35" w:rsidRDefault="00C9552B" w:rsidP="00C9552B">
            <w:pPr>
              <w:rPr>
                <w:lang w:val="de-CH"/>
              </w:rPr>
            </w:pPr>
            <w:r w:rsidRPr="00C9552B">
              <w:rPr>
                <w:rStyle w:val="value"/>
                <w:lang w:val="de-CH"/>
              </w:rPr>
              <w:t>Im Leben der jungen Wissenschaftlerin Mara Lux dreht sich fast alles um das Thema Schlaf. Die Wahl-</w:t>
            </w:r>
            <w:proofErr w:type="spellStart"/>
            <w:r w:rsidRPr="00C9552B">
              <w:rPr>
                <w:rStyle w:val="value"/>
                <w:lang w:val="de-CH"/>
              </w:rPr>
              <w:t>Londonerin</w:t>
            </w:r>
            <w:proofErr w:type="spellEnd"/>
            <w:r w:rsidRPr="00C9552B">
              <w:rPr>
                <w:rStyle w:val="value"/>
                <w:lang w:val="de-CH"/>
              </w:rPr>
              <w:t xml:space="preserve"> ist eine führende Forscherin auf diesem Gebiet, gleichzeitig leidet sie selbst seit vielen Jahren unter quälender </w:t>
            </w:r>
            <w:proofErr w:type="spellStart"/>
            <w:r w:rsidRPr="00C9552B">
              <w:rPr>
                <w:rStyle w:val="value"/>
                <w:lang w:val="de-CH"/>
              </w:rPr>
              <w:t>Insomnia</w:t>
            </w:r>
            <w:proofErr w:type="spellEnd"/>
            <w:r w:rsidRPr="00C9552B">
              <w:rPr>
                <w:rStyle w:val="value"/>
                <w:lang w:val="de-CH"/>
              </w:rPr>
              <w:t xml:space="preserve">. Sie fürchtet ihre Träume, die bisweilen auf </w:t>
            </w:r>
            <w:proofErr w:type="spellStart"/>
            <w:r w:rsidRPr="00C9552B">
              <w:rPr>
                <w:rStyle w:val="value"/>
                <w:lang w:val="de-CH"/>
              </w:rPr>
              <w:t>uner</w:t>
            </w:r>
            <w:r>
              <w:rPr>
                <w:rStyle w:val="value"/>
                <w:lang w:val="de-CH"/>
              </w:rPr>
              <w:t>-</w:t>
            </w:r>
            <w:r w:rsidRPr="00C9552B">
              <w:rPr>
                <w:rStyle w:val="value"/>
                <w:lang w:val="de-CH"/>
              </w:rPr>
              <w:t>klärliche</w:t>
            </w:r>
            <w:proofErr w:type="spellEnd"/>
            <w:r w:rsidRPr="00C9552B">
              <w:rPr>
                <w:rStyle w:val="value"/>
                <w:lang w:val="de-CH"/>
              </w:rPr>
              <w:t xml:space="preserve"> Weise in die Wirklichkeit zu schwappen scheinen. Mara, die nicht nur durch und durch rational ist, sondern die auch gerne alles unter Kontrolle hat, macht das sehr zu schaffen.</w:t>
            </w:r>
            <w:r>
              <w:rPr>
                <w:rStyle w:val="value"/>
                <w:lang w:val="de-CH"/>
              </w:rPr>
              <w:t xml:space="preserve"> </w:t>
            </w:r>
            <w:r w:rsidRPr="00C9552B">
              <w:rPr>
                <w:rStyle w:val="value"/>
                <w:lang w:val="de-CH"/>
              </w:rPr>
              <w:t>In Deutschland ist sie fast nie, ihre Eltern sind früh gestorben, deshalb ist Mara nicht wenig über</w:t>
            </w:r>
            <w:r>
              <w:rPr>
                <w:rStyle w:val="value"/>
                <w:lang w:val="de-CH"/>
              </w:rPr>
              <w:t>-</w:t>
            </w:r>
            <w:proofErr w:type="spellStart"/>
            <w:r w:rsidRPr="00C9552B">
              <w:rPr>
                <w:rStyle w:val="value"/>
                <w:lang w:val="de-CH"/>
              </w:rPr>
              <w:t>rascht</w:t>
            </w:r>
            <w:proofErr w:type="spellEnd"/>
            <w:r w:rsidRPr="00C9552B">
              <w:rPr>
                <w:rStyle w:val="value"/>
                <w:lang w:val="de-CH"/>
              </w:rPr>
              <w:t>, als sie eines Tages eine Nachricht von einem Notar aus Frankfurt erhält: Jemand möchte ihr ein großes, altes Herrenhaus in der deutschen Provinz vermachen, und zwar anonym</w:t>
            </w:r>
            <w:r>
              <w:rPr>
                <w:rStyle w:val="value"/>
                <w:lang w:val="de-CH"/>
              </w:rPr>
              <w:t xml:space="preserve"> …</w:t>
            </w:r>
          </w:p>
        </w:tc>
      </w:tr>
      <w:tr w:rsidR="00E874FA" w:rsidRPr="00000094" w:rsidTr="008418A8">
        <w:trPr>
          <w:trHeight w:val="5094"/>
        </w:trPr>
        <w:tc>
          <w:tcPr>
            <w:tcW w:w="3820" w:type="dxa"/>
            <w:shd w:val="pct25" w:color="auto" w:fill="auto"/>
          </w:tcPr>
          <w:p w:rsidR="008A0D26" w:rsidRDefault="008A0D26" w:rsidP="008A0D26">
            <w:pPr>
              <w:rPr>
                <w:lang w:val="de-CH"/>
              </w:rPr>
            </w:pPr>
          </w:p>
          <w:p w:rsidR="002E4C1F" w:rsidRPr="008A0D26" w:rsidRDefault="008A0D26" w:rsidP="008A0D26">
            <w:pPr>
              <w:jc w:val="center"/>
              <w:rPr>
                <w:lang w:val="de-CH"/>
              </w:rPr>
            </w:pPr>
            <w:r>
              <w:rPr>
                <w:noProof/>
              </w:rPr>
              <w:drawing>
                <wp:inline distT="0" distB="0" distL="0" distR="0">
                  <wp:extent cx="1818810" cy="2880000"/>
                  <wp:effectExtent l="19050" t="0" r="0" b="0"/>
                  <wp:docPr id="6" name="Immagine 1" descr="Die Sterne ord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Sterne ordnen"/>
                          <pic:cNvPicPr>
                            <a:picLocks noChangeAspect="1" noChangeArrowheads="1"/>
                          </pic:cNvPicPr>
                        </pic:nvPicPr>
                        <pic:blipFill>
                          <a:blip r:embed="rId16" cstate="screen"/>
                          <a:srcRect/>
                          <a:stretch>
                            <a:fillRect/>
                          </a:stretch>
                        </pic:blipFill>
                        <pic:spPr bwMode="auto">
                          <a:xfrm>
                            <a:off x="0" y="0"/>
                            <a:ext cx="1818810" cy="2880000"/>
                          </a:xfrm>
                          <a:prstGeom prst="rect">
                            <a:avLst/>
                          </a:prstGeom>
                          <a:noFill/>
                          <a:ln w="9525">
                            <a:noFill/>
                            <a:miter lim="800000"/>
                            <a:headEnd/>
                            <a:tailEnd/>
                          </a:ln>
                        </pic:spPr>
                      </pic:pic>
                    </a:graphicData>
                  </a:graphic>
                </wp:inline>
              </w:drawing>
            </w:r>
          </w:p>
        </w:tc>
        <w:tc>
          <w:tcPr>
            <w:tcW w:w="4559" w:type="dxa"/>
            <w:gridSpan w:val="2"/>
            <w:shd w:val="pct25" w:color="auto" w:fill="auto"/>
          </w:tcPr>
          <w:p w:rsidR="008A0D26" w:rsidRDefault="008A0D26" w:rsidP="00FC05C7">
            <w:pPr>
              <w:rPr>
                <w:lang w:val="de-CH"/>
              </w:rPr>
            </w:pPr>
          </w:p>
          <w:p w:rsidR="00000094" w:rsidRDefault="00000094" w:rsidP="00FC05C7">
            <w:pPr>
              <w:rPr>
                <w:lang w:val="de-CH"/>
              </w:rPr>
            </w:pPr>
            <w:r w:rsidRPr="008A0D26">
              <w:rPr>
                <w:lang w:val="de-CH"/>
              </w:rPr>
              <w:t>Raffaella ROMAGNOLO</w:t>
            </w:r>
          </w:p>
          <w:p w:rsidR="008A0D26" w:rsidRPr="008A0D26" w:rsidRDefault="008A0D26" w:rsidP="00FC05C7">
            <w:pPr>
              <w:rPr>
                <w:sz w:val="36"/>
                <w:szCs w:val="36"/>
                <w:lang w:val="de-CH"/>
              </w:rPr>
            </w:pPr>
            <w:r w:rsidRPr="008A0D26">
              <w:rPr>
                <w:sz w:val="36"/>
                <w:szCs w:val="36"/>
                <w:lang w:val="de-CH"/>
              </w:rPr>
              <w:t>Die Sterne ordnen</w:t>
            </w:r>
          </w:p>
          <w:p w:rsidR="008A0D26" w:rsidRPr="008A0D26" w:rsidRDefault="008A0D26" w:rsidP="00FC05C7">
            <w:pPr>
              <w:rPr>
                <w:lang w:val="de-CH"/>
              </w:rPr>
            </w:pPr>
            <w:r w:rsidRPr="008A0D26">
              <w:rPr>
                <w:rStyle w:val="value"/>
                <w:lang w:val="de-CH"/>
              </w:rPr>
              <w:t xml:space="preserve">Francesca kümmert sich hingebungsvoll um eine Katze, aber mit Menschen spricht sie nicht. Ihre Lehrerin </w:t>
            </w:r>
            <w:proofErr w:type="spellStart"/>
            <w:r w:rsidRPr="008A0D26">
              <w:rPr>
                <w:rStyle w:val="value"/>
                <w:lang w:val="de-CH"/>
              </w:rPr>
              <w:t>Gilla</w:t>
            </w:r>
            <w:proofErr w:type="spellEnd"/>
            <w:r w:rsidRPr="008A0D26">
              <w:rPr>
                <w:rStyle w:val="value"/>
                <w:lang w:val="de-CH"/>
              </w:rPr>
              <w:t xml:space="preserve"> vermutet hinter dem Schweigen ein Geheimnis. Niemand weiß, was das Kind unter Mussolini und im Krieg erlebt hat. Erst seit Kurzem ist Frieden in Europa, Frieden im </w:t>
            </w:r>
            <w:proofErr w:type="spellStart"/>
            <w:r w:rsidRPr="008A0D26">
              <w:rPr>
                <w:rStyle w:val="value"/>
                <w:lang w:val="de-CH"/>
              </w:rPr>
              <w:t>piemontesischen</w:t>
            </w:r>
            <w:proofErr w:type="spellEnd"/>
            <w:r w:rsidRPr="008A0D26">
              <w:rPr>
                <w:rStyle w:val="value"/>
                <w:lang w:val="de-CH"/>
              </w:rPr>
              <w:t xml:space="preserve"> </w:t>
            </w:r>
            <w:proofErr w:type="spellStart"/>
            <w:r w:rsidRPr="008A0D26">
              <w:rPr>
                <w:rStyle w:val="value"/>
                <w:lang w:val="de-CH"/>
              </w:rPr>
              <w:t>Borgo</w:t>
            </w:r>
            <w:proofErr w:type="spellEnd"/>
            <w:r w:rsidRPr="008A0D26">
              <w:rPr>
                <w:rStyle w:val="value"/>
                <w:lang w:val="de-CH"/>
              </w:rPr>
              <w:t xml:space="preserve"> di </w:t>
            </w:r>
            <w:proofErr w:type="spellStart"/>
            <w:r w:rsidRPr="008A0D26">
              <w:rPr>
                <w:rStyle w:val="value"/>
                <w:lang w:val="de-CH"/>
              </w:rPr>
              <w:t>Dentro</w:t>
            </w:r>
            <w:proofErr w:type="spellEnd"/>
            <w:r w:rsidRPr="008A0D26">
              <w:rPr>
                <w:rStyle w:val="value"/>
                <w:lang w:val="de-CH"/>
              </w:rPr>
              <w:t xml:space="preserve">. </w:t>
            </w:r>
            <w:proofErr w:type="spellStart"/>
            <w:r w:rsidRPr="008A0D26">
              <w:rPr>
                <w:rStyle w:val="value"/>
                <w:lang w:val="de-CH"/>
              </w:rPr>
              <w:t>Gilla</w:t>
            </w:r>
            <w:proofErr w:type="spellEnd"/>
            <w:r w:rsidRPr="008A0D26">
              <w:rPr>
                <w:rStyle w:val="value"/>
                <w:lang w:val="de-CH"/>
              </w:rPr>
              <w:t xml:space="preserve"> hofft auf einen Neuanfang für ihren Schützling. Mit den einfachen Mitteln einer Lehrerin versucht sie, Francescas Welt wieder ins Lot zu bringen</w:t>
            </w:r>
          </w:p>
          <w:p w:rsidR="008A0D26" w:rsidRPr="008A0D26" w:rsidRDefault="008A0D26" w:rsidP="00FC05C7">
            <w:pPr>
              <w:rPr>
                <w:lang w:val="de-CH"/>
              </w:rPr>
            </w:pPr>
          </w:p>
        </w:tc>
        <w:tc>
          <w:tcPr>
            <w:tcW w:w="4746" w:type="dxa"/>
            <w:shd w:val="pct25" w:color="auto" w:fill="auto"/>
          </w:tcPr>
          <w:p w:rsidR="001511CE" w:rsidRDefault="001511CE" w:rsidP="001511CE">
            <w:pPr>
              <w:rPr>
                <w:sz w:val="36"/>
                <w:szCs w:val="36"/>
                <w:lang w:val="de-CH"/>
              </w:rPr>
            </w:pPr>
          </w:p>
          <w:p w:rsidR="00671E3D" w:rsidRPr="001511CE" w:rsidRDefault="001511CE" w:rsidP="001511CE">
            <w:pPr>
              <w:jc w:val="center"/>
              <w:rPr>
                <w:sz w:val="36"/>
                <w:szCs w:val="36"/>
                <w:lang w:val="de-CH"/>
              </w:rPr>
            </w:pPr>
            <w:r>
              <w:rPr>
                <w:noProof/>
              </w:rPr>
              <w:drawing>
                <wp:inline distT="0" distB="0" distL="0" distR="0">
                  <wp:extent cx="1808640" cy="2880000"/>
                  <wp:effectExtent l="19050" t="0" r="1110" b="0"/>
                  <wp:docPr id="7" name="Immagine 4" descr="Monas Augen - Eine Reise zu den schönsten Kunstwerken unserer Z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nas Augen - Eine Reise zu den schönsten Kunstwerken unserer Zeit"/>
                          <pic:cNvPicPr>
                            <a:picLocks noChangeAspect="1" noChangeArrowheads="1"/>
                          </pic:cNvPicPr>
                        </pic:nvPicPr>
                        <pic:blipFill>
                          <a:blip r:embed="rId17" cstate="screen"/>
                          <a:srcRect/>
                          <a:stretch>
                            <a:fillRect/>
                          </a:stretch>
                        </pic:blipFill>
                        <pic:spPr bwMode="auto">
                          <a:xfrm>
                            <a:off x="0" y="0"/>
                            <a:ext cx="1808640" cy="2880000"/>
                          </a:xfrm>
                          <a:prstGeom prst="rect">
                            <a:avLst/>
                          </a:prstGeom>
                          <a:noFill/>
                          <a:ln w="9525">
                            <a:noFill/>
                            <a:miter lim="800000"/>
                            <a:headEnd/>
                            <a:tailEnd/>
                          </a:ln>
                        </pic:spPr>
                      </pic:pic>
                    </a:graphicData>
                  </a:graphic>
                </wp:inline>
              </w:drawing>
            </w:r>
          </w:p>
        </w:tc>
        <w:tc>
          <w:tcPr>
            <w:tcW w:w="4578" w:type="dxa"/>
            <w:gridSpan w:val="3"/>
            <w:shd w:val="pct25" w:color="auto" w:fill="auto"/>
          </w:tcPr>
          <w:p w:rsidR="001511CE" w:rsidRDefault="001511CE" w:rsidP="003D65D1">
            <w:pPr>
              <w:rPr>
                <w:rFonts w:cstheme="majorHAnsi"/>
                <w:lang w:val="de-CH"/>
              </w:rPr>
            </w:pPr>
            <w:r>
              <w:rPr>
                <w:rFonts w:cstheme="majorHAnsi"/>
                <w:lang w:val="de-CH"/>
              </w:rPr>
              <w:t xml:space="preserve">Thomas </w:t>
            </w:r>
            <w:proofErr w:type="spellStart"/>
            <w:r>
              <w:rPr>
                <w:rFonts w:cstheme="majorHAnsi"/>
                <w:lang w:val="de-CH"/>
              </w:rPr>
              <w:t>Schlesser</w:t>
            </w:r>
            <w:proofErr w:type="spellEnd"/>
          </w:p>
          <w:p w:rsidR="00000094" w:rsidRDefault="00000094" w:rsidP="003D65D1">
            <w:pPr>
              <w:rPr>
                <w:rFonts w:cstheme="majorHAnsi"/>
                <w:sz w:val="36"/>
                <w:szCs w:val="36"/>
                <w:lang w:val="de-CH"/>
              </w:rPr>
            </w:pPr>
            <w:proofErr w:type="spellStart"/>
            <w:r w:rsidRPr="001511CE">
              <w:rPr>
                <w:rFonts w:cstheme="majorHAnsi"/>
                <w:sz w:val="36"/>
                <w:szCs w:val="36"/>
                <w:lang w:val="de-CH"/>
              </w:rPr>
              <w:t>Monas</w:t>
            </w:r>
            <w:proofErr w:type="spellEnd"/>
            <w:r w:rsidRPr="001511CE">
              <w:rPr>
                <w:rFonts w:cstheme="majorHAnsi"/>
                <w:sz w:val="36"/>
                <w:szCs w:val="36"/>
                <w:lang w:val="de-CH"/>
              </w:rPr>
              <w:t xml:space="preserve"> Augen</w:t>
            </w:r>
          </w:p>
          <w:p w:rsidR="001511CE" w:rsidRPr="001511CE" w:rsidRDefault="001511CE" w:rsidP="003D65D1">
            <w:pPr>
              <w:rPr>
                <w:rFonts w:cstheme="majorHAnsi"/>
                <w:sz w:val="36"/>
                <w:szCs w:val="36"/>
                <w:lang w:val="de-CH"/>
              </w:rPr>
            </w:pPr>
            <w:r w:rsidRPr="001511CE">
              <w:rPr>
                <w:rStyle w:val="value"/>
                <w:lang w:val="de-CH"/>
              </w:rPr>
              <w:t xml:space="preserve">Plötzlich ist alles anders: Als die zehnjährige Mona für eine Stunde ihr Augenlicht verliert, verweisen die Ärzte ihre besorgten Eltern an einen Kinderpsychiater. </w:t>
            </w:r>
            <w:proofErr w:type="spellStart"/>
            <w:r w:rsidRPr="001511CE">
              <w:rPr>
                <w:rStyle w:val="value"/>
                <w:lang w:val="de-CH"/>
              </w:rPr>
              <w:t>Monas</w:t>
            </w:r>
            <w:proofErr w:type="spellEnd"/>
            <w:r w:rsidRPr="001511CE">
              <w:rPr>
                <w:rStyle w:val="value"/>
                <w:lang w:val="de-CH"/>
              </w:rPr>
              <w:t xml:space="preserve"> Großvater Henry soll sie zu den Terminen begleiten, doch der hat eine andere, bessere Idee: Sie soll die ganze Schönheit der Welt in sich aufnehmen. Heimlich gehen die beiden in die großen Pariser Museen und betrachten dort Woche für Woche ein einziges Kunstwerk. Mit jedem Leonardo, jedem Monet und Kandinsky entdeckt Mona eine neue Weisheit. </w:t>
            </w:r>
            <w:r>
              <w:rPr>
                <w:rStyle w:val="value"/>
              </w:rPr>
              <w:t xml:space="preserve">Und </w:t>
            </w:r>
            <w:proofErr w:type="spellStart"/>
            <w:r>
              <w:rPr>
                <w:rStyle w:val="value"/>
              </w:rPr>
              <w:t>dringt</w:t>
            </w:r>
            <w:proofErr w:type="spellEnd"/>
            <w:r>
              <w:rPr>
                <w:rStyle w:val="value"/>
              </w:rPr>
              <w:t xml:space="preserve"> </w:t>
            </w:r>
            <w:proofErr w:type="spellStart"/>
            <w:r>
              <w:rPr>
                <w:rStyle w:val="value"/>
              </w:rPr>
              <w:t>langsam</w:t>
            </w:r>
            <w:proofErr w:type="spellEnd"/>
            <w:r>
              <w:rPr>
                <w:rStyle w:val="value"/>
              </w:rPr>
              <w:t xml:space="preserve"> </w:t>
            </w:r>
            <w:proofErr w:type="spellStart"/>
            <w:r>
              <w:rPr>
                <w:rStyle w:val="value"/>
              </w:rPr>
              <w:t>zum</w:t>
            </w:r>
            <w:proofErr w:type="spellEnd"/>
            <w:r>
              <w:rPr>
                <w:rStyle w:val="value"/>
              </w:rPr>
              <w:t xml:space="preserve"> </w:t>
            </w:r>
            <w:proofErr w:type="spellStart"/>
            <w:r>
              <w:rPr>
                <w:rStyle w:val="value"/>
              </w:rPr>
              <w:t>Grund</w:t>
            </w:r>
            <w:proofErr w:type="spellEnd"/>
            <w:r>
              <w:rPr>
                <w:rStyle w:val="value"/>
              </w:rPr>
              <w:t xml:space="preserve"> </w:t>
            </w:r>
            <w:proofErr w:type="spellStart"/>
            <w:r>
              <w:rPr>
                <w:rStyle w:val="value"/>
              </w:rPr>
              <w:t>ihres</w:t>
            </w:r>
            <w:proofErr w:type="spellEnd"/>
            <w:r>
              <w:rPr>
                <w:rStyle w:val="value"/>
              </w:rPr>
              <w:t xml:space="preserve"> </w:t>
            </w:r>
            <w:proofErr w:type="spellStart"/>
            <w:r>
              <w:rPr>
                <w:rStyle w:val="value"/>
              </w:rPr>
              <w:t>Leidens</w:t>
            </w:r>
            <w:proofErr w:type="spellEnd"/>
            <w:r>
              <w:rPr>
                <w:rStyle w:val="value"/>
              </w:rPr>
              <w:t xml:space="preserve"> </w:t>
            </w:r>
            <w:proofErr w:type="spellStart"/>
            <w:r>
              <w:rPr>
                <w:rStyle w:val="value"/>
              </w:rPr>
              <w:t>vor</w:t>
            </w:r>
            <w:proofErr w:type="spellEnd"/>
            <w:r>
              <w:rPr>
                <w:rStyle w:val="value"/>
              </w:rPr>
              <w:t xml:space="preserve"> …</w:t>
            </w:r>
          </w:p>
          <w:p w:rsidR="00000094" w:rsidRPr="008B706D" w:rsidRDefault="00000094" w:rsidP="003D65D1">
            <w:pPr>
              <w:rPr>
                <w:rFonts w:cstheme="majorHAnsi"/>
                <w:lang w:val="de-CH"/>
              </w:rPr>
            </w:pPr>
          </w:p>
        </w:tc>
      </w:tr>
      <w:tr w:rsidR="0074433B" w:rsidRPr="004161C8" w:rsidTr="008418A8">
        <w:trPr>
          <w:trHeight w:val="5094"/>
        </w:trPr>
        <w:tc>
          <w:tcPr>
            <w:tcW w:w="3820" w:type="dxa"/>
            <w:shd w:val="pct25" w:color="auto" w:fill="auto"/>
          </w:tcPr>
          <w:p w:rsidR="001322BB" w:rsidRDefault="001322BB" w:rsidP="001322BB">
            <w:pPr>
              <w:rPr>
                <w:lang w:val="de-CH"/>
              </w:rPr>
            </w:pPr>
          </w:p>
          <w:p w:rsidR="0074433B" w:rsidRPr="001322BB" w:rsidRDefault="001322BB" w:rsidP="001322BB">
            <w:pPr>
              <w:jc w:val="center"/>
              <w:rPr>
                <w:lang w:val="de-CH"/>
              </w:rPr>
            </w:pPr>
            <w:r>
              <w:rPr>
                <w:noProof/>
              </w:rPr>
              <w:drawing>
                <wp:inline distT="0" distB="0" distL="0" distR="0">
                  <wp:extent cx="1762800" cy="2880000"/>
                  <wp:effectExtent l="19050" t="0" r="8850" b="0"/>
                  <wp:docPr id="9" name="Immagine 1"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
                          <pic:cNvPicPr>
                            <a:picLocks noChangeAspect="1" noChangeArrowheads="1"/>
                          </pic:cNvPicPr>
                        </pic:nvPicPr>
                        <pic:blipFill>
                          <a:blip r:embed="rId18" cstate="screen"/>
                          <a:srcRect/>
                          <a:stretch>
                            <a:fillRect/>
                          </a:stretch>
                        </pic:blipFill>
                        <pic:spPr bwMode="auto">
                          <a:xfrm>
                            <a:off x="0" y="0"/>
                            <a:ext cx="1762800" cy="2880000"/>
                          </a:xfrm>
                          <a:prstGeom prst="rect">
                            <a:avLst/>
                          </a:prstGeom>
                          <a:noFill/>
                          <a:ln w="9525">
                            <a:noFill/>
                            <a:miter lim="800000"/>
                            <a:headEnd/>
                            <a:tailEnd/>
                          </a:ln>
                        </pic:spPr>
                      </pic:pic>
                    </a:graphicData>
                  </a:graphic>
                </wp:inline>
              </w:drawing>
            </w:r>
          </w:p>
        </w:tc>
        <w:tc>
          <w:tcPr>
            <w:tcW w:w="4559" w:type="dxa"/>
            <w:gridSpan w:val="2"/>
            <w:shd w:val="pct25" w:color="auto" w:fill="auto"/>
          </w:tcPr>
          <w:p w:rsidR="001322BB" w:rsidRDefault="001322BB" w:rsidP="001322BB">
            <w:pPr>
              <w:rPr>
                <w:lang w:val="de-CH"/>
              </w:rPr>
            </w:pPr>
          </w:p>
          <w:p w:rsidR="001322BB" w:rsidRDefault="001322BB" w:rsidP="001322BB">
            <w:pPr>
              <w:rPr>
                <w:lang w:val="de-CH"/>
              </w:rPr>
            </w:pPr>
            <w:r>
              <w:rPr>
                <w:lang w:val="de-CH"/>
              </w:rPr>
              <w:t>Olga TOKARCZUK</w:t>
            </w:r>
          </w:p>
          <w:p w:rsidR="001322BB" w:rsidRPr="001322BB" w:rsidRDefault="001322BB" w:rsidP="001322BB">
            <w:pPr>
              <w:rPr>
                <w:sz w:val="36"/>
                <w:szCs w:val="36"/>
                <w:lang w:val="de-CH"/>
              </w:rPr>
            </w:pPr>
            <w:r w:rsidRPr="001322BB">
              <w:rPr>
                <w:sz w:val="36"/>
                <w:szCs w:val="36"/>
                <w:lang w:val="de-CH"/>
              </w:rPr>
              <w:t>E.E.</w:t>
            </w:r>
          </w:p>
          <w:p w:rsidR="001322BB" w:rsidRPr="001322BB" w:rsidRDefault="001322BB" w:rsidP="001322BB">
            <w:pPr>
              <w:rPr>
                <w:lang w:val="de-CH"/>
              </w:rPr>
            </w:pPr>
            <w:r w:rsidRPr="001322BB">
              <w:rPr>
                <w:rStyle w:val="value"/>
                <w:lang w:val="de-CH"/>
              </w:rPr>
              <w:t xml:space="preserve">Breslau 1908: Als eine der mittleren Töchter einer kinderreichen deutsch-polnischen Familie führt Erna </w:t>
            </w:r>
            <w:proofErr w:type="spellStart"/>
            <w:r w:rsidRPr="001322BB">
              <w:rPr>
                <w:rStyle w:val="value"/>
                <w:lang w:val="de-CH"/>
              </w:rPr>
              <w:t>Eltzner</w:t>
            </w:r>
            <w:proofErr w:type="spellEnd"/>
            <w:r w:rsidRPr="001322BB">
              <w:rPr>
                <w:rStyle w:val="value"/>
                <w:lang w:val="de-CH"/>
              </w:rPr>
              <w:t xml:space="preserve"> ein eher unauffälliges Leben. Alles ändert sich, als sie wenige Tage nach ihrem fünfzehnten Geburtstag am Mittagstisch ohnmächtig wird. Nicht nur hört sie Stimmen, auch ein Geist erscheint ihr. Frau </w:t>
            </w:r>
            <w:proofErr w:type="spellStart"/>
            <w:r w:rsidRPr="001322BB">
              <w:rPr>
                <w:rStyle w:val="value"/>
                <w:lang w:val="de-CH"/>
              </w:rPr>
              <w:t>Eltzner</w:t>
            </w:r>
            <w:proofErr w:type="spellEnd"/>
            <w:r w:rsidRPr="001322BB">
              <w:rPr>
                <w:rStyle w:val="value"/>
                <w:lang w:val="de-CH"/>
              </w:rPr>
              <w:t xml:space="preserve"> ist in heller Aufregung: Zeigen sich in ihrer Erna, der sie sich am nächsten fühlt von allen Kindern, die medialen Fähigkeiten, über die auch sie zu verfügen meint</w:t>
            </w:r>
            <w:r>
              <w:rPr>
                <w:rStyle w:val="value"/>
                <w:lang w:val="de-CH"/>
              </w:rPr>
              <w:t>?</w:t>
            </w:r>
          </w:p>
        </w:tc>
        <w:tc>
          <w:tcPr>
            <w:tcW w:w="4746" w:type="dxa"/>
            <w:shd w:val="pct25" w:color="auto" w:fill="auto"/>
          </w:tcPr>
          <w:p w:rsidR="007C58DC" w:rsidRPr="007C58DC" w:rsidRDefault="007C58DC" w:rsidP="007C58DC">
            <w:pPr>
              <w:rPr>
                <w:sz w:val="36"/>
                <w:szCs w:val="36"/>
                <w:lang w:val="de-CH"/>
              </w:rPr>
            </w:pPr>
          </w:p>
          <w:p w:rsidR="0074433B" w:rsidRPr="007C58DC" w:rsidRDefault="007C58DC" w:rsidP="007C58DC">
            <w:pPr>
              <w:jc w:val="center"/>
              <w:rPr>
                <w:sz w:val="36"/>
                <w:szCs w:val="36"/>
                <w:lang w:val="de-CH"/>
              </w:rPr>
            </w:pPr>
            <w:r>
              <w:rPr>
                <w:noProof/>
              </w:rPr>
              <w:drawing>
                <wp:inline distT="0" distB="0" distL="0" distR="0">
                  <wp:extent cx="1740870" cy="2880000"/>
                  <wp:effectExtent l="19050" t="0" r="0" b="0"/>
                  <wp:docPr id="11" name="Immagine 4" descr="Frauen lesen an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auen lesen anders"/>
                          <pic:cNvPicPr>
                            <a:picLocks noChangeAspect="1" noChangeArrowheads="1"/>
                          </pic:cNvPicPr>
                        </pic:nvPicPr>
                        <pic:blipFill>
                          <a:blip r:embed="rId19" cstate="screen"/>
                          <a:srcRect/>
                          <a:stretch>
                            <a:fillRect/>
                          </a:stretch>
                        </pic:blipFill>
                        <pic:spPr bwMode="auto">
                          <a:xfrm>
                            <a:off x="0" y="0"/>
                            <a:ext cx="1740870" cy="2880000"/>
                          </a:xfrm>
                          <a:prstGeom prst="rect">
                            <a:avLst/>
                          </a:prstGeom>
                          <a:noFill/>
                          <a:ln w="9525">
                            <a:noFill/>
                            <a:miter lim="800000"/>
                            <a:headEnd/>
                            <a:tailEnd/>
                          </a:ln>
                        </pic:spPr>
                      </pic:pic>
                    </a:graphicData>
                  </a:graphic>
                </wp:inline>
              </w:drawing>
            </w:r>
          </w:p>
        </w:tc>
        <w:tc>
          <w:tcPr>
            <w:tcW w:w="4578" w:type="dxa"/>
            <w:gridSpan w:val="3"/>
            <w:shd w:val="pct25" w:color="auto" w:fill="auto"/>
          </w:tcPr>
          <w:p w:rsidR="0074433B" w:rsidRDefault="0074433B" w:rsidP="0074433B">
            <w:pPr>
              <w:rPr>
                <w:rFonts w:cstheme="majorHAnsi"/>
                <w:lang w:val="de-CH"/>
              </w:rPr>
            </w:pPr>
          </w:p>
          <w:p w:rsidR="007C58DC" w:rsidRDefault="007C58DC" w:rsidP="0074433B">
            <w:pPr>
              <w:rPr>
                <w:rFonts w:cstheme="majorHAnsi"/>
                <w:lang w:val="de-CH"/>
              </w:rPr>
            </w:pPr>
            <w:r>
              <w:rPr>
                <w:rFonts w:cstheme="majorHAnsi"/>
                <w:lang w:val="de-CH"/>
              </w:rPr>
              <w:t>Ruth KLÜGER</w:t>
            </w:r>
          </w:p>
          <w:p w:rsidR="001322BB" w:rsidRDefault="001322BB" w:rsidP="0074433B">
            <w:pPr>
              <w:rPr>
                <w:rFonts w:cstheme="majorHAnsi"/>
                <w:sz w:val="36"/>
                <w:szCs w:val="36"/>
                <w:lang w:val="de-CH"/>
              </w:rPr>
            </w:pPr>
            <w:r w:rsidRPr="007C58DC">
              <w:rPr>
                <w:rFonts w:cstheme="majorHAnsi"/>
                <w:sz w:val="36"/>
                <w:szCs w:val="36"/>
                <w:lang w:val="de-CH"/>
              </w:rPr>
              <w:t>Frauen lesen anders</w:t>
            </w:r>
          </w:p>
          <w:p w:rsidR="00F71886" w:rsidRDefault="00F71886" w:rsidP="0074433B">
            <w:pPr>
              <w:rPr>
                <w:rFonts w:cstheme="majorHAnsi"/>
                <w:sz w:val="36"/>
                <w:szCs w:val="36"/>
                <w:lang w:val="de-CH"/>
              </w:rPr>
            </w:pPr>
          </w:p>
          <w:p w:rsidR="007C58DC" w:rsidRPr="00F71886" w:rsidRDefault="00F71886" w:rsidP="00F71886">
            <w:pPr>
              <w:rPr>
                <w:rFonts w:cstheme="majorHAnsi"/>
                <w:sz w:val="36"/>
                <w:szCs w:val="36"/>
                <w:lang w:val="de-CH"/>
              </w:rPr>
            </w:pPr>
            <w:r w:rsidRPr="00F71886">
              <w:rPr>
                <w:rStyle w:val="value"/>
                <w:lang w:val="de-CH"/>
              </w:rPr>
              <w:t>Herausragende literaturwissenschaftliche Kompetenz in Verbindung mit Verve, Witz und großartiger Formulierungskunst. Ein originelles Vergnügen!»</w:t>
            </w:r>
            <w:r>
              <w:rPr>
                <w:rStyle w:val="value"/>
                <w:lang w:val="de-CH"/>
              </w:rPr>
              <w:t xml:space="preserve"> </w:t>
            </w:r>
            <w:r w:rsidRPr="00F71886">
              <w:rPr>
                <w:rStyle w:val="value"/>
                <w:lang w:val="de-CH"/>
              </w:rPr>
              <w:t>Die meiste Literatur, die ich kenne, ist von Männern. Lese ich sie anders? Ich meine schon. Aber wie denn?« Diese Frage bewegte die Literaturwissenschaftlerin und Schriftstellerin Ruth Klüger von Anfang an. Antworten dazu gab sie selbst und veröffentlichte sie im Jahr 1996 erstmals unter dem Titel »Frauen lesen anders«</w:t>
            </w:r>
          </w:p>
        </w:tc>
      </w:tr>
      <w:tr w:rsidR="001322BB" w:rsidRPr="00000094" w:rsidTr="008418A8">
        <w:trPr>
          <w:trHeight w:val="5094"/>
        </w:trPr>
        <w:tc>
          <w:tcPr>
            <w:tcW w:w="3820" w:type="dxa"/>
            <w:shd w:val="pct25" w:color="auto" w:fill="auto"/>
          </w:tcPr>
          <w:p w:rsidR="00A45993" w:rsidRDefault="00A45993" w:rsidP="00A45993">
            <w:pPr>
              <w:rPr>
                <w:lang w:val="de-CH"/>
              </w:rPr>
            </w:pPr>
          </w:p>
          <w:p w:rsidR="00A45993" w:rsidRDefault="00A45993" w:rsidP="00A45993">
            <w:pPr>
              <w:rPr>
                <w:lang w:val="de-CH"/>
              </w:rPr>
            </w:pPr>
          </w:p>
          <w:p w:rsidR="001322BB" w:rsidRPr="00A45993" w:rsidRDefault="00A45993" w:rsidP="00A45993">
            <w:pPr>
              <w:jc w:val="center"/>
              <w:rPr>
                <w:lang w:val="de-CH"/>
              </w:rPr>
            </w:pPr>
            <w:r>
              <w:rPr>
                <w:noProof/>
              </w:rPr>
              <w:drawing>
                <wp:inline distT="0" distB="0" distL="0" distR="0">
                  <wp:extent cx="1851911" cy="2880000"/>
                  <wp:effectExtent l="19050" t="0" r="0" b="0"/>
                  <wp:docPr id="12" name="Immagine 7" descr="Der Wind weht, wohin er w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r Wind weht, wohin er will"/>
                          <pic:cNvPicPr>
                            <a:picLocks noChangeAspect="1" noChangeArrowheads="1"/>
                          </pic:cNvPicPr>
                        </pic:nvPicPr>
                        <pic:blipFill>
                          <a:blip r:embed="rId20" cstate="screen"/>
                          <a:srcRect/>
                          <a:stretch>
                            <a:fillRect/>
                          </a:stretch>
                        </pic:blipFill>
                        <pic:spPr bwMode="auto">
                          <a:xfrm>
                            <a:off x="0" y="0"/>
                            <a:ext cx="1851911" cy="2880000"/>
                          </a:xfrm>
                          <a:prstGeom prst="rect">
                            <a:avLst/>
                          </a:prstGeom>
                          <a:noFill/>
                          <a:ln w="9525">
                            <a:noFill/>
                            <a:miter lim="800000"/>
                            <a:headEnd/>
                            <a:tailEnd/>
                          </a:ln>
                        </pic:spPr>
                      </pic:pic>
                    </a:graphicData>
                  </a:graphic>
                </wp:inline>
              </w:drawing>
            </w:r>
          </w:p>
        </w:tc>
        <w:tc>
          <w:tcPr>
            <w:tcW w:w="4559" w:type="dxa"/>
            <w:gridSpan w:val="2"/>
            <w:shd w:val="pct25" w:color="auto" w:fill="auto"/>
          </w:tcPr>
          <w:p w:rsidR="001322BB" w:rsidRDefault="00A45993" w:rsidP="007A5B68">
            <w:pPr>
              <w:rPr>
                <w:lang w:val="de-CH"/>
              </w:rPr>
            </w:pPr>
            <w:r>
              <w:rPr>
                <w:lang w:val="de-CH"/>
              </w:rPr>
              <w:t>Susanna TAMARO</w:t>
            </w:r>
          </w:p>
          <w:p w:rsidR="00A45993" w:rsidRPr="00A45993" w:rsidRDefault="00A45993" w:rsidP="007A5B68">
            <w:pPr>
              <w:rPr>
                <w:sz w:val="36"/>
                <w:szCs w:val="36"/>
                <w:lang w:val="de-CH"/>
              </w:rPr>
            </w:pPr>
            <w:r w:rsidRPr="00A45993">
              <w:rPr>
                <w:sz w:val="36"/>
                <w:szCs w:val="36"/>
                <w:lang w:val="de-CH"/>
              </w:rPr>
              <w:t>Der Wind weht, wohin er will</w:t>
            </w:r>
          </w:p>
          <w:p w:rsidR="00A45993" w:rsidRPr="007A5B68" w:rsidRDefault="00A45993" w:rsidP="00A45993">
            <w:pPr>
              <w:rPr>
                <w:lang w:val="de-CH"/>
              </w:rPr>
            </w:pPr>
            <w:r w:rsidRPr="00A45993">
              <w:rPr>
                <w:rStyle w:val="value"/>
                <w:lang w:val="de-CH"/>
              </w:rPr>
              <w:t>Seit sechs Jahren leben Chiara und ihre Familie in ein</w:t>
            </w:r>
            <w:r>
              <w:rPr>
                <w:rStyle w:val="value"/>
                <w:lang w:val="de-CH"/>
              </w:rPr>
              <w:t>em Haus in den Hügeln von Parma</w:t>
            </w:r>
            <w:r w:rsidRPr="00A45993">
              <w:rPr>
                <w:rStyle w:val="value"/>
                <w:lang w:val="de-CH"/>
              </w:rPr>
              <w:t xml:space="preserve">. Zum ersten Mal hat die Familie beschlossen, dass nach dem gemeinsamen Weihnachtsfest jeder die Feiertage so verbringen wird, wie er es für richtig hält. Die älteste Tochter Alisha verreist mit ihrem Verlobten, die zweitgeborene </w:t>
            </w:r>
            <w:proofErr w:type="spellStart"/>
            <w:r w:rsidRPr="00A45993">
              <w:rPr>
                <w:rStyle w:val="value"/>
                <w:lang w:val="de-CH"/>
              </w:rPr>
              <w:t>Ginevra</w:t>
            </w:r>
            <w:proofErr w:type="spellEnd"/>
            <w:r w:rsidRPr="00A45993">
              <w:rPr>
                <w:rStyle w:val="value"/>
                <w:lang w:val="de-CH"/>
              </w:rPr>
              <w:t xml:space="preserve"> fährt mit ihren Freundinnen in ein Skigebiet, der Jüngste, Elia, ist zu Gast bei einem Freund und </w:t>
            </w:r>
            <w:proofErr w:type="spellStart"/>
            <w:r w:rsidRPr="00A45993">
              <w:rPr>
                <w:rStyle w:val="value"/>
                <w:lang w:val="de-CH"/>
              </w:rPr>
              <w:t>Chiaras</w:t>
            </w:r>
            <w:proofErr w:type="spellEnd"/>
            <w:r w:rsidRPr="00A45993">
              <w:rPr>
                <w:rStyle w:val="value"/>
                <w:lang w:val="de-CH"/>
              </w:rPr>
              <w:t xml:space="preserve"> Ehemann Davide, ein Arzt, macht mit seinen alten Freunden eine Wanderung in den Bergen. Chiara, hat beschlossen, zu Hause zu bleiben. Sie spürt, wie die Zeit vergeht, und fühlt, dass der Moment gekommen ist, mit sich selbst ins Reine zu kommen</w:t>
            </w:r>
            <w:r>
              <w:rPr>
                <w:rStyle w:val="value"/>
                <w:lang w:val="de-CH"/>
              </w:rPr>
              <w:t>…</w:t>
            </w:r>
          </w:p>
        </w:tc>
        <w:tc>
          <w:tcPr>
            <w:tcW w:w="4746" w:type="dxa"/>
            <w:shd w:val="pct25" w:color="auto" w:fill="auto"/>
          </w:tcPr>
          <w:p w:rsidR="00696AC0" w:rsidRDefault="00696AC0" w:rsidP="00696AC0">
            <w:pPr>
              <w:rPr>
                <w:sz w:val="36"/>
                <w:szCs w:val="36"/>
                <w:lang w:val="de-CH"/>
              </w:rPr>
            </w:pPr>
          </w:p>
          <w:p w:rsidR="001322BB" w:rsidRPr="00696AC0" w:rsidRDefault="00696AC0" w:rsidP="00696AC0">
            <w:pPr>
              <w:jc w:val="center"/>
              <w:rPr>
                <w:sz w:val="36"/>
                <w:szCs w:val="36"/>
                <w:lang w:val="de-CH"/>
              </w:rPr>
            </w:pPr>
            <w:r>
              <w:rPr>
                <w:noProof/>
              </w:rPr>
              <w:drawing>
                <wp:inline distT="0" distB="0" distL="0" distR="0">
                  <wp:extent cx="1800246" cy="2880000"/>
                  <wp:effectExtent l="19050" t="0" r="9504" b="0"/>
                  <wp:docPr id="14" name="Immagine 10" descr="Polarschi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larschimmer"/>
                          <pic:cNvPicPr>
                            <a:picLocks noChangeAspect="1" noChangeArrowheads="1"/>
                          </pic:cNvPicPr>
                        </pic:nvPicPr>
                        <pic:blipFill>
                          <a:blip r:embed="rId21" cstate="screen"/>
                          <a:srcRect/>
                          <a:stretch>
                            <a:fillRect/>
                          </a:stretch>
                        </pic:blipFill>
                        <pic:spPr bwMode="auto">
                          <a:xfrm>
                            <a:off x="0" y="0"/>
                            <a:ext cx="1800246" cy="2880000"/>
                          </a:xfrm>
                          <a:prstGeom prst="rect">
                            <a:avLst/>
                          </a:prstGeom>
                          <a:noFill/>
                          <a:ln w="9525">
                            <a:noFill/>
                            <a:miter lim="800000"/>
                            <a:headEnd/>
                            <a:tailEnd/>
                          </a:ln>
                        </pic:spPr>
                      </pic:pic>
                    </a:graphicData>
                  </a:graphic>
                </wp:inline>
              </w:drawing>
            </w:r>
          </w:p>
        </w:tc>
        <w:tc>
          <w:tcPr>
            <w:tcW w:w="4578" w:type="dxa"/>
            <w:gridSpan w:val="3"/>
            <w:shd w:val="pct25" w:color="auto" w:fill="auto"/>
          </w:tcPr>
          <w:p w:rsidR="00696AC0" w:rsidRDefault="00696AC0" w:rsidP="0074433B">
            <w:pPr>
              <w:rPr>
                <w:rFonts w:cstheme="majorHAnsi"/>
                <w:lang w:val="de-CH"/>
              </w:rPr>
            </w:pPr>
            <w:r>
              <w:rPr>
                <w:rFonts w:cstheme="majorHAnsi"/>
                <w:lang w:val="de-CH"/>
              </w:rPr>
              <w:t>Aurelia HÖLZER</w:t>
            </w:r>
          </w:p>
          <w:p w:rsidR="001322BB" w:rsidRDefault="00696AC0" w:rsidP="0074433B">
            <w:pPr>
              <w:rPr>
                <w:rFonts w:cstheme="majorHAnsi"/>
                <w:sz w:val="36"/>
                <w:szCs w:val="36"/>
                <w:lang w:val="de-CH"/>
              </w:rPr>
            </w:pPr>
            <w:r w:rsidRPr="00696AC0">
              <w:rPr>
                <w:rFonts w:cstheme="majorHAnsi"/>
                <w:sz w:val="36"/>
                <w:szCs w:val="36"/>
                <w:lang w:val="de-CH"/>
              </w:rPr>
              <w:t>P</w:t>
            </w:r>
            <w:r w:rsidR="001322BB" w:rsidRPr="00696AC0">
              <w:rPr>
                <w:rFonts w:cstheme="majorHAnsi"/>
                <w:sz w:val="36"/>
                <w:szCs w:val="36"/>
                <w:lang w:val="de-CH"/>
              </w:rPr>
              <w:t>olarschimmer</w:t>
            </w:r>
          </w:p>
          <w:p w:rsidR="00696AC0" w:rsidRPr="00696AC0" w:rsidRDefault="008418A8" w:rsidP="0074433B">
            <w:pPr>
              <w:rPr>
                <w:rFonts w:cstheme="majorHAnsi"/>
                <w:sz w:val="36"/>
                <w:szCs w:val="36"/>
                <w:lang w:val="de-CH"/>
              </w:rPr>
            </w:pPr>
            <w:r w:rsidRPr="008418A8">
              <w:rPr>
                <w:rStyle w:val="value"/>
                <w:lang w:val="de-CH"/>
              </w:rPr>
              <w:t xml:space="preserve">Wenn in der eisigen antarktischen Weite der Sturm tobt und die Polarlichter am Himmel tanzen, fühlt sich die Ärztin und Stationsleitung Aurelia Hölzer zutiefst geborgen und lebendig. Sie ist Mitglied des Überwinterungsteams auf der </w:t>
            </w:r>
            <w:proofErr w:type="spellStart"/>
            <w:r w:rsidRPr="008418A8">
              <w:rPr>
                <w:rStyle w:val="value"/>
                <w:lang w:val="de-CH"/>
              </w:rPr>
              <w:t>Neumayer</w:t>
            </w:r>
            <w:proofErr w:type="spellEnd"/>
            <w:r w:rsidRPr="008418A8">
              <w:rPr>
                <w:rStyle w:val="value"/>
                <w:lang w:val="de-CH"/>
              </w:rPr>
              <w:t xml:space="preserve">-Station III, das sich in der monatelangen Isolation völlig aufeinander verlassen muss. Dort betreiben sie Polarforschung und betreuen die wissenschaftlichen Observatorien. Sie warten und reparieren die Technik, feiern Mittwinter und besuchen die benachbarte </w:t>
            </w:r>
            <w:proofErr w:type="spellStart"/>
            <w:r w:rsidRPr="008418A8">
              <w:rPr>
                <w:rStyle w:val="value"/>
                <w:lang w:val="de-CH"/>
              </w:rPr>
              <w:t>Pinguinkolonie</w:t>
            </w:r>
            <w:proofErr w:type="spellEnd"/>
            <w:r w:rsidRPr="008418A8">
              <w:rPr>
                <w:rStyle w:val="value"/>
                <w:lang w:val="de-CH"/>
              </w:rPr>
              <w:t xml:space="preserve">. </w:t>
            </w:r>
            <w:proofErr w:type="spellStart"/>
            <w:r>
              <w:rPr>
                <w:rStyle w:val="value"/>
              </w:rPr>
              <w:t>Ein</w:t>
            </w:r>
            <w:proofErr w:type="spellEnd"/>
            <w:r>
              <w:rPr>
                <w:rStyle w:val="value"/>
              </w:rPr>
              <w:t xml:space="preserve"> </w:t>
            </w:r>
            <w:proofErr w:type="spellStart"/>
            <w:r>
              <w:rPr>
                <w:rStyle w:val="value"/>
              </w:rPr>
              <w:t>einzigartiger</w:t>
            </w:r>
            <w:proofErr w:type="spellEnd"/>
            <w:r>
              <w:rPr>
                <w:rStyle w:val="value"/>
              </w:rPr>
              <w:t xml:space="preserve"> </w:t>
            </w:r>
            <w:proofErr w:type="spellStart"/>
            <w:r>
              <w:rPr>
                <w:rStyle w:val="value"/>
              </w:rPr>
              <w:t>Blick</w:t>
            </w:r>
            <w:proofErr w:type="spellEnd"/>
            <w:r>
              <w:rPr>
                <w:rStyle w:val="value"/>
              </w:rPr>
              <w:t xml:space="preserve"> </w:t>
            </w:r>
            <w:proofErr w:type="spellStart"/>
            <w:r>
              <w:rPr>
                <w:rStyle w:val="value"/>
              </w:rPr>
              <w:t>hinter</w:t>
            </w:r>
            <w:proofErr w:type="spellEnd"/>
            <w:r>
              <w:rPr>
                <w:rStyle w:val="value"/>
              </w:rPr>
              <w:t xml:space="preserve"> </w:t>
            </w:r>
            <w:proofErr w:type="spellStart"/>
            <w:r>
              <w:rPr>
                <w:rStyle w:val="value"/>
              </w:rPr>
              <w:t>die</w:t>
            </w:r>
            <w:proofErr w:type="spellEnd"/>
            <w:r>
              <w:rPr>
                <w:rStyle w:val="value"/>
              </w:rPr>
              <w:t xml:space="preserve"> </w:t>
            </w:r>
            <w:proofErr w:type="spellStart"/>
            <w:r>
              <w:rPr>
                <w:rStyle w:val="value"/>
              </w:rPr>
              <w:t>Kulissen</w:t>
            </w:r>
            <w:proofErr w:type="spellEnd"/>
            <w:r>
              <w:rPr>
                <w:rStyle w:val="value"/>
              </w:rPr>
              <w:t xml:space="preserve"> </w:t>
            </w:r>
            <w:proofErr w:type="spellStart"/>
            <w:r>
              <w:rPr>
                <w:rStyle w:val="value"/>
              </w:rPr>
              <w:t>einer</w:t>
            </w:r>
            <w:proofErr w:type="spellEnd"/>
            <w:r>
              <w:rPr>
                <w:rStyle w:val="value"/>
              </w:rPr>
              <w:t xml:space="preserve"> </w:t>
            </w:r>
            <w:proofErr w:type="spellStart"/>
            <w:r>
              <w:rPr>
                <w:rStyle w:val="value"/>
              </w:rPr>
              <w:t>antarktischen</w:t>
            </w:r>
            <w:proofErr w:type="spellEnd"/>
            <w:r>
              <w:rPr>
                <w:rStyle w:val="value"/>
              </w:rPr>
              <w:t xml:space="preserve"> </w:t>
            </w:r>
            <w:proofErr w:type="spellStart"/>
            <w:r>
              <w:rPr>
                <w:rStyle w:val="value"/>
              </w:rPr>
              <w:t>Forschungsstation</w:t>
            </w:r>
            <w:proofErr w:type="spellEnd"/>
          </w:p>
        </w:tc>
      </w:tr>
    </w:tbl>
    <w:p w:rsidR="00016283" w:rsidRPr="00A50DA3" w:rsidRDefault="00016283">
      <w:pPr>
        <w:rPr>
          <w:rFonts w:cstheme="majorHAnsi"/>
          <w:lang w:val="de-CH"/>
        </w:rPr>
      </w:pPr>
    </w:p>
    <w:p w:rsidR="001427FC" w:rsidRPr="00A50DA3" w:rsidRDefault="001427FC">
      <w:pPr>
        <w:rPr>
          <w:rFonts w:cstheme="majorHAnsi"/>
          <w:lang w:val="de-CH"/>
        </w:rPr>
      </w:pPr>
    </w:p>
    <w:sectPr w:rsidR="001427FC" w:rsidRPr="00A50DA3"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C3D" w:rsidRDefault="00521C3D" w:rsidP="00D66F75">
      <w:r>
        <w:separator/>
      </w:r>
    </w:p>
  </w:endnote>
  <w:endnote w:type="continuationSeparator" w:id="0">
    <w:p w:rsidR="00521C3D" w:rsidRDefault="00521C3D"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C3D" w:rsidRDefault="00521C3D" w:rsidP="00D66F75">
      <w:r>
        <w:separator/>
      </w:r>
    </w:p>
  </w:footnote>
  <w:footnote w:type="continuationSeparator" w:id="0">
    <w:p w:rsidR="00521C3D" w:rsidRDefault="00521C3D"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1">
    <w:nsid w:val="7E2118D2"/>
    <w:multiLevelType w:val="multilevel"/>
    <w:tmpl w:val="CE16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3"/>
  <w:proofState w:spelling="clean"/>
  <w:defaultTabStop w:val="708"/>
  <w:hyphenationZone w:val="283"/>
  <w:characterSpacingControl w:val="doNotCompress"/>
  <w:footnotePr>
    <w:footnote w:id="-1"/>
    <w:footnote w:id="0"/>
  </w:footnotePr>
  <w:endnotePr>
    <w:endnote w:id="-1"/>
    <w:endnote w:id="0"/>
  </w:endnotePr>
  <w:compat>
    <w:useFELayout/>
    <w:doNotAutofitConstrainedTables/>
    <w:splitPgBreakAndParaMark/>
  </w:compat>
  <w:rsids>
    <w:rsidRoot w:val="00377168"/>
    <w:rsid w:val="00000094"/>
    <w:rsid w:val="00000F96"/>
    <w:rsid w:val="000037B9"/>
    <w:rsid w:val="00003C86"/>
    <w:rsid w:val="00004C2B"/>
    <w:rsid w:val="0000522F"/>
    <w:rsid w:val="00005D15"/>
    <w:rsid w:val="0000609B"/>
    <w:rsid w:val="000063C1"/>
    <w:rsid w:val="0000640F"/>
    <w:rsid w:val="00006B47"/>
    <w:rsid w:val="000101FB"/>
    <w:rsid w:val="000102BF"/>
    <w:rsid w:val="000106F5"/>
    <w:rsid w:val="0001120B"/>
    <w:rsid w:val="00011CBB"/>
    <w:rsid w:val="00011D1F"/>
    <w:rsid w:val="0001221C"/>
    <w:rsid w:val="00012716"/>
    <w:rsid w:val="00014266"/>
    <w:rsid w:val="000152EA"/>
    <w:rsid w:val="0001554D"/>
    <w:rsid w:val="00015889"/>
    <w:rsid w:val="00016283"/>
    <w:rsid w:val="0001654F"/>
    <w:rsid w:val="00016CA8"/>
    <w:rsid w:val="0001790B"/>
    <w:rsid w:val="00017AA2"/>
    <w:rsid w:val="00020F26"/>
    <w:rsid w:val="00021D40"/>
    <w:rsid w:val="00022C33"/>
    <w:rsid w:val="00023F54"/>
    <w:rsid w:val="000244C9"/>
    <w:rsid w:val="00025C62"/>
    <w:rsid w:val="00025CBA"/>
    <w:rsid w:val="00026362"/>
    <w:rsid w:val="00026A8B"/>
    <w:rsid w:val="00027179"/>
    <w:rsid w:val="00027349"/>
    <w:rsid w:val="00027464"/>
    <w:rsid w:val="00027761"/>
    <w:rsid w:val="000277EF"/>
    <w:rsid w:val="00027E87"/>
    <w:rsid w:val="00030211"/>
    <w:rsid w:val="0003078A"/>
    <w:rsid w:val="00030977"/>
    <w:rsid w:val="00031D35"/>
    <w:rsid w:val="00031F52"/>
    <w:rsid w:val="0003221A"/>
    <w:rsid w:val="0003528A"/>
    <w:rsid w:val="0003561D"/>
    <w:rsid w:val="00035CD3"/>
    <w:rsid w:val="00036611"/>
    <w:rsid w:val="00037F9F"/>
    <w:rsid w:val="00040345"/>
    <w:rsid w:val="00041A8B"/>
    <w:rsid w:val="000444DB"/>
    <w:rsid w:val="00044CD0"/>
    <w:rsid w:val="00045735"/>
    <w:rsid w:val="00045A4F"/>
    <w:rsid w:val="0004628B"/>
    <w:rsid w:val="0004722E"/>
    <w:rsid w:val="00050598"/>
    <w:rsid w:val="00051493"/>
    <w:rsid w:val="00051743"/>
    <w:rsid w:val="0005181F"/>
    <w:rsid w:val="00051CB5"/>
    <w:rsid w:val="00051D62"/>
    <w:rsid w:val="0005249C"/>
    <w:rsid w:val="0005322E"/>
    <w:rsid w:val="000532B7"/>
    <w:rsid w:val="000537AB"/>
    <w:rsid w:val="000563CC"/>
    <w:rsid w:val="000565CB"/>
    <w:rsid w:val="00057F64"/>
    <w:rsid w:val="000606FF"/>
    <w:rsid w:val="00061DA2"/>
    <w:rsid w:val="00063282"/>
    <w:rsid w:val="00063609"/>
    <w:rsid w:val="00063820"/>
    <w:rsid w:val="00063FA1"/>
    <w:rsid w:val="00064EA9"/>
    <w:rsid w:val="00065826"/>
    <w:rsid w:val="00067963"/>
    <w:rsid w:val="00067C97"/>
    <w:rsid w:val="0007021B"/>
    <w:rsid w:val="00070B73"/>
    <w:rsid w:val="00070F71"/>
    <w:rsid w:val="000715AF"/>
    <w:rsid w:val="0007345A"/>
    <w:rsid w:val="000747DD"/>
    <w:rsid w:val="00075094"/>
    <w:rsid w:val="00077430"/>
    <w:rsid w:val="00077AA6"/>
    <w:rsid w:val="00080ED2"/>
    <w:rsid w:val="00081476"/>
    <w:rsid w:val="00081846"/>
    <w:rsid w:val="00081FEB"/>
    <w:rsid w:val="00082BF4"/>
    <w:rsid w:val="0008324C"/>
    <w:rsid w:val="000834D6"/>
    <w:rsid w:val="00083601"/>
    <w:rsid w:val="00084053"/>
    <w:rsid w:val="00084C75"/>
    <w:rsid w:val="00084D2F"/>
    <w:rsid w:val="000851E9"/>
    <w:rsid w:val="00085475"/>
    <w:rsid w:val="00085FDB"/>
    <w:rsid w:val="00086984"/>
    <w:rsid w:val="00087253"/>
    <w:rsid w:val="000877AC"/>
    <w:rsid w:val="00091671"/>
    <w:rsid w:val="00092286"/>
    <w:rsid w:val="0009271D"/>
    <w:rsid w:val="00093877"/>
    <w:rsid w:val="00093EC6"/>
    <w:rsid w:val="0009557E"/>
    <w:rsid w:val="00095F94"/>
    <w:rsid w:val="00096E5E"/>
    <w:rsid w:val="000A01C4"/>
    <w:rsid w:val="000A06C1"/>
    <w:rsid w:val="000A1385"/>
    <w:rsid w:val="000A161F"/>
    <w:rsid w:val="000A17A1"/>
    <w:rsid w:val="000A1E05"/>
    <w:rsid w:val="000A2BE4"/>
    <w:rsid w:val="000A3502"/>
    <w:rsid w:val="000A3988"/>
    <w:rsid w:val="000A496B"/>
    <w:rsid w:val="000A4977"/>
    <w:rsid w:val="000A49B3"/>
    <w:rsid w:val="000A5534"/>
    <w:rsid w:val="000A57D6"/>
    <w:rsid w:val="000A6708"/>
    <w:rsid w:val="000A6AFF"/>
    <w:rsid w:val="000B0432"/>
    <w:rsid w:val="000B0AE6"/>
    <w:rsid w:val="000B1375"/>
    <w:rsid w:val="000B1454"/>
    <w:rsid w:val="000B1D99"/>
    <w:rsid w:val="000B24AD"/>
    <w:rsid w:val="000B2EBC"/>
    <w:rsid w:val="000B6123"/>
    <w:rsid w:val="000B6320"/>
    <w:rsid w:val="000B6DFC"/>
    <w:rsid w:val="000B6E50"/>
    <w:rsid w:val="000B70F8"/>
    <w:rsid w:val="000C06FE"/>
    <w:rsid w:val="000C1736"/>
    <w:rsid w:val="000C1BA9"/>
    <w:rsid w:val="000C2624"/>
    <w:rsid w:val="000C4134"/>
    <w:rsid w:val="000C56E0"/>
    <w:rsid w:val="000C58BD"/>
    <w:rsid w:val="000C5B0C"/>
    <w:rsid w:val="000C705E"/>
    <w:rsid w:val="000C7A46"/>
    <w:rsid w:val="000D016F"/>
    <w:rsid w:val="000D2BB6"/>
    <w:rsid w:val="000D340B"/>
    <w:rsid w:val="000D44F9"/>
    <w:rsid w:val="000D4B9F"/>
    <w:rsid w:val="000D4D0C"/>
    <w:rsid w:val="000D5B49"/>
    <w:rsid w:val="000D672F"/>
    <w:rsid w:val="000E0A22"/>
    <w:rsid w:val="000E15F8"/>
    <w:rsid w:val="000E3247"/>
    <w:rsid w:val="000E388F"/>
    <w:rsid w:val="000E3A8B"/>
    <w:rsid w:val="000E43CE"/>
    <w:rsid w:val="000E5BB0"/>
    <w:rsid w:val="000E61DA"/>
    <w:rsid w:val="000E6304"/>
    <w:rsid w:val="000E69EA"/>
    <w:rsid w:val="000E6A19"/>
    <w:rsid w:val="000E7971"/>
    <w:rsid w:val="000E7F90"/>
    <w:rsid w:val="000F0536"/>
    <w:rsid w:val="000F06AD"/>
    <w:rsid w:val="000F1168"/>
    <w:rsid w:val="000F2953"/>
    <w:rsid w:val="000F2D3A"/>
    <w:rsid w:val="000F4E88"/>
    <w:rsid w:val="000F6A15"/>
    <w:rsid w:val="000F6D0E"/>
    <w:rsid w:val="001000A9"/>
    <w:rsid w:val="00100268"/>
    <w:rsid w:val="0010556D"/>
    <w:rsid w:val="00105ACE"/>
    <w:rsid w:val="00105E7D"/>
    <w:rsid w:val="00106C0F"/>
    <w:rsid w:val="001074AE"/>
    <w:rsid w:val="00107E6A"/>
    <w:rsid w:val="00110B37"/>
    <w:rsid w:val="001112DD"/>
    <w:rsid w:val="001115E3"/>
    <w:rsid w:val="00114525"/>
    <w:rsid w:val="00114F52"/>
    <w:rsid w:val="0011586A"/>
    <w:rsid w:val="00116592"/>
    <w:rsid w:val="00117A81"/>
    <w:rsid w:val="00120C92"/>
    <w:rsid w:val="00120D94"/>
    <w:rsid w:val="00121CDC"/>
    <w:rsid w:val="00122015"/>
    <w:rsid w:val="0012283D"/>
    <w:rsid w:val="00123A24"/>
    <w:rsid w:val="001260AF"/>
    <w:rsid w:val="00126962"/>
    <w:rsid w:val="00126C32"/>
    <w:rsid w:val="00126D33"/>
    <w:rsid w:val="0012714E"/>
    <w:rsid w:val="00127BC6"/>
    <w:rsid w:val="00127EEE"/>
    <w:rsid w:val="00130EB0"/>
    <w:rsid w:val="0013133B"/>
    <w:rsid w:val="0013143A"/>
    <w:rsid w:val="001322BB"/>
    <w:rsid w:val="00133612"/>
    <w:rsid w:val="00134F7F"/>
    <w:rsid w:val="00136A95"/>
    <w:rsid w:val="00140777"/>
    <w:rsid w:val="00141263"/>
    <w:rsid w:val="001412E2"/>
    <w:rsid w:val="00141B84"/>
    <w:rsid w:val="00141D75"/>
    <w:rsid w:val="00141DC2"/>
    <w:rsid w:val="0014273C"/>
    <w:rsid w:val="001427FC"/>
    <w:rsid w:val="00142C36"/>
    <w:rsid w:val="001432A6"/>
    <w:rsid w:val="00144097"/>
    <w:rsid w:val="001447B9"/>
    <w:rsid w:val="00147373"/>
    <w:rsid w:val="00147796"/>
    <w:rsid w:val="00147EBE"/>
    <w:rsid w:val="00150D55"/>
    <w:rsid w:val="001511CE"/>
    <w:rsid w:val="00151B51"/>
    <w:rsid w:val="0015483E"/>
    <w:rsid w:val="00156181"/>
    <w:rsid w:val="001565A1"/>
    <w:rsid w:val="00156B47"/>
    <w:rsid w:val="00156D75"/>
    <w:rsid w:val="001571E3"/>
    <w:rsid w:val="001575EF"/>
    <w:rsid w:val="0015789F"/>
    <w:rsid w:val="00157909"/>
    <w:rsid w:val="00157B44"/>
    <w:rsid w:val="00157D73"/>
    <w:rsid w:val="001613B9"/>
    <w:rsid w:val="00163C6D"/>
    <w:rsid w:val="001644EA"/>
    <w:rsid w:val="001669C2"/>
    <w:rsid w:val="00167FE5"/>
    <w:rsid w:val="0017070B"/>
    <w:rsid w:val="001712D5"/>
    <w:rsid w:val="0017283E"/>
    <w:rsid w:val="00173641"/>
    <w:rsid w:val="00173775"/>
    <w:rsid w:val="001749B4"/>
    <w:rsid w:val="00175AFD"/>
    <w:rsid w:val="00180E02"/>
    <w:rsid w:val="0018136D"/>
    <w:rsid w:val="00181DD9"/>
    <w:rsid w:val="00182E96"/>
    <w:rsid w:val="00183485"/>
    <w:rsid w:val="00183774"/>
    <w:rsid w:val="00184A0A"/>
    <w:rsid w:val="00184C2B"/>
    <w:rsid w:val="00184CD8"/>
    <w:rsid w:val="0018507D"/>
    <w:rsid w:val="0018689C"/>
    <w:rsid w:val="001875A5"/>
    <w:rsid w:val="001905C3"/>
    <w:rsid w:val="00191269"/>
    <w:rsid w:val="00192EA4"/>
    <w:rsid w:val="00193243"/>
    <w:rsid w:val="00193FB0"/>
    <w:rsid w:val="001A0FB6"/>
    <w:rsid w:val="001A1963"/>
    <w:rsid w:val="001A5874"/>
    <w:rsid w:val="001A6F7D"/>
    <w:rsid w:val="001A78DD"/>
    <w:rsid w:val="001B08A9"/>
    <w:rsid w:val="001B1E09"/>
    <w:rsid w:val="001B26F1"/>
    <w:rsid w:val="001B2B68"/>
    <w:rsid w:val="001B37D4"/>
    <w:rsid w:val="001B4228"/>
    <w:rsid w:val="001B45E9"/>
    <w:rsid w:val="001B4D71"/>
    <w:rsid w:val="001B78FE"/>
    <w:rsid w:val="001B7BCE"/>
    <w:rsid w:val="001C001B"/>
    <w:rsid w:val="001C081E"/>
    <w:rsid w:val="001C1B8B"/>
    <w:rsid w:val="001C1D84"/>
    <w:rsid w:val="001C28BD"/>
    <w:rsid w:val="001C3ADD"/>
    <w:rsid w:val="001C3C71"/>
    <w:rsid w:val="001C3CAD"/>
    <w:rsid w:val="001C485E"/>
    <w:rsid w:val="001C557A"/>
    <w:rsid w:val="001C7207"/>
    <w:rsid w:val="001D006A"/>
    <w:rsid w:val="001D0431"/>
    <w:rsid w:val="001D1839"/>
    <w:rsid w:val="001D2DBB"/>
    <w:rsid w:val="001D3020"/>
    <w:rsid w:val="001D36C8"/>
    <w:rsid w:val="001D4B96"/>
    <w:rsid w:val="001D4CCA"/>
    <w:rsid w:val="001D54FF"/>
    <w:rsid w:val="001D743F"/>
    <w:rsid w:val="001D7C41"/>
    <w:rsid w:val="001D7D11"/>
    <w:rsid w:val="001E0FE9"/>
    <w:rsid w:val="001E16F2"/>
    <w:rsid w:val="001E1CA9"/>
    <w:rsid w:val="001E2276"/>
    <w:rsid w:val="001E42AA"/>
    <w:rsid w:val="001E522C"/>
    <w:rsid w:val="001E58AA"/>
    <w:rsid w:val="001E6B66"/>
    <w:rsid w:val="001F0C26"/>
    <w:rsid w:val="001F0FA4"/>
    <w:rsid w:val="001F1217"/>
    <w:rsid w:val="001F1902"/>
    <w:rsid w:val="001F1B80"/>
    <w:rsid w:val="001F2744"/>
    <w:rsid w:val="001F36E7"/>
    <w:rsid w:val="001F3F53"/>
    <w:rsid w:val="001F40A4"/>
    <w:rsid w:val="001F48B9"/>
    <w:rsid w:val="001F5EFF"/>
    <w:rsid w:val="001F60B1"/>
    <w:rsid w:val="001F6F8E"/>
    <w:rsid w:val="001F718D"/>
    <w:rsid w:val="00200699"/>
    <w:rsid w:val="00200937"/>
    <w:rsid w:val="00200D28"/>
    <w:rsid w:val="00200D2F"/>
    <w:rsid w:val="00200DEC"/>
    <w:rsid w:val="00200F3B"/>
    <w:rsid w:val="00200FD8"/>
    <w:rsid w:val="00201396"/>
    <w:rsid w:val="0020175F"/>
    <w:rsid w:val="002024B8"/>
    <w:rsid w:val="00202E51"/>
    <w:rsid w:val="00202F31"/>
    <w:rsid w:val="00203A4A"/>
    <w:rsid w:val="00203CB9"/>
    <w:rsid w:val="002046FE"/>
    <w:rsid w:val="00206519"/>
    <w:rsid w:val="00206BD9"/>
    <w:rsid w:val="00206D79"/>
    <w:rsid w:val="002075D3"/>
    <w:rsid w:val="002100BD"/>
    <w:rsid w:val="002111EE"/>
    <w:rsid w:val="0021257D"/>
    <w:rsid w:val="00213081"/>
    <w:rsid w:val="00214CED"/>
    <w:rsid w:val="00216645"/>
    <w:rsid w:val="00220C1C"/>
    <w:rsid w:val="002221C7"/>
    <w:rsid w:val="00222556"/>
    <w:rsid w:val="00222813"/>
    <w:rsid w:val="00223FF2"/>
    <w:rsid w:val="00224284"/>
    <w:rsid w:val="002268F7"/>
    <w:rsid w:val="00227508"/>
    <w:rsid w:val="00227C68"/>
    <w:rsid w:val="00230654"/>
    <w:rsid w:val="002308BB"/>
    <w:rsid w:val="002323F8"/>
    <w:rsid w:val="00234239"/>
    <w:rsid w:val="00234FDA"/>
    <w:rsid w:val="00235286"/>
    <w:rsid w:val="00235D31"/>
    <w:rsid w:val="00235E11"/>
    <w:rsid w:val="00235E5E"/>
    <w:rsid w:val="0023661A"/>
    <w:rsid w:val="0023699E"/>
    <w:rsid w:val="00237D50"/>
    <w:rsid w:val="00240B36"/>
    <w:rsid w:val="00240E76"/>
    <w:rsid w:val="00240EE4"/>
    <w:rsid w:val="00245344"/>
    <w:rsid w:val="00247272"/>
    <w:rsid w:val="00247D20"/>
    <w:rsid w:val="00250BA5"/>
    <w:rsid w:val="002524BF"/>
    <w:rsid w:val="002536A6"/>
    <w:rsid w:val="00253A14"/>
    <w:rsid w:val="00254ED4"/>
    <w:rsid w:val="002558A8"/>
    <w:rsid w:val="0025797D"/>
    <w:rsid w:val="002600D6"/>
    <w:rsid w:val="00260794"/>
    <w:rsid w:val="00261542"/>
    <w:rsid w:val="00261B6B"/>
    <w:rsid w:val="00262BCA"/>
    <w:rsid w:val="00262F48"/>
    <w:rsid w:val="0026356E"/>
    <w:rsid w:val="00266BE4"/>
    <w:rsid w:val="00267E46"/>
    <w:rsid w:val="00270E0A"/>
    <w:rsid w:val="00271272"/>
    <w:rsid w:val="00271B17"/>
    <w:rsid w:val="00272357"/>
    <w:rsid w:val="002728F0"/>
    <w:rsid w:val="00272C2C"/>
    <w:rsid w:val="002735DE"/>
    <w:rsid w:val="00275320"/>
    <w:rsid w:val="00281B89"/>
    <w:rsid w:val="00283D8B"/>
    <w:rsid w:val="00284BF2"/>
    <w:rsid w:val="002859A4"/>
    <w:rsid w:val="00285A2E"/>
    <w:rsid w:val="00285BA6"/>
    <w:rsid w:val="00285E20"/>
    <w:rsid w:val="00285FD2"/>
    <w:rsid w:val="0028610F"/>
    <w:rsid w:val="00286627"/>
    <w:rsid w:val="00287BE6"/>
    <w:rsid w:val="00290A3D"/>
    <w:rsid w:val="00290D1A"/>
    <w:rsid w:val="00291637"/>
    <w:rsid w:val="002925FD"/>
    <w:rsid w:val="00292B52"/>
    <w:rsid w:val="00292D75"/>
    <w:rsid w:val="002951B3"/>
    <w:rsid w:val="002979AC"/>
    <w:rsid w:val="002A0857"/>
    <w:rsid w:val="002A1B8B"/>
    <w:rsid w:val="002A2463"/>
    <w:rsid w:val="002A3BCA"/>
    <w:rsid w:val="002A4704"/>
    <w:rsid w:val="002A501A"/>
    <w:rsid w:val="002A5744"/>
    <w:rsid w:val="002A580D"/>
    <w:rsid w:val="002A5B35"/>
    <w:rsid w:val="002A6F77"/>
    <w:rsid w:val="002A6FC5"/>
    <w:rsid w:val="002A7310"/>
    <w:rsid w:val="002A7803"/>
    <w:rsid w:val="002B1740"/>
    <w:rsid w:val="002B3FED"/>
    <w:rsid w:val="002B436C"/>
    <w:rsid w:val="002B49DF"/>
    <w:rsid w:val="002B4E84"/>
    <w:rsid w:val="002B607E"/>
    <w:rsid w:val="002B6C05"/>
    <w:rsid w:val="002B6D81"/>
    <w:rsid w:val="002C1088"/>
    <w:rsid w:val="002C133E"/>
    <w:rsid w:val="002C1E04"/>
    <w:rsid w:val="002C304B"/>
    <w:rsid w:val="002C33D8"/>
    <w:rsid w:val="002C3C56"/>
    <w:rsid w:val="002C3DDE"/>
    <w:rsid w:val="002C46BC"/>
    <w:rsid w:val="002C4C0B"/>
    <w:rsid w:val="002C4E47"/>
    <w:rsid w:val="002C5256"/>
    <w:rsid w:val="002C6300"/>
    <w:rsid w:val="002C7C9C"/>
    <w:rsid w:val="002C7E5B"/>
    <w:rsid w:val="002D19EE"/>
    <w:rsid w:val="002D228E"/>
    <w:rsid w:val="002D4D5B"/>
    <w:rsid w:val="002D607C"/>
    <w:rsid w:val="002D6410"/>
    <w:rsid w:val="002D65ED"/>
    <w:rsid w:val="002D68D9"/>
    <w:rsid w:val="002E0344"/>
    <w:rsid w:val="002E14D5"/>
    <w:rsid w:val="002E15C0"/>
    <w:rsid w:val="002E1DB2"/>
    <w:rsid w:val="002E23B1"/>
    <w:rsid w:val="002E4C1F"/>
    <w:rsid w:val="002E4D70"/>
    <w:rsid w:val="002E52B2"/>
    <w:rsid w:val="002E53C0"/>
    <w:rsid w:val="002E55CE"/>
    <w:rsid w:val="002E7122"/>
    <w:rsid w:val="002E7A23"/>
    <w:rsid w:val="002F0466"/>
    <w:rsid w:val="002F0D61"/>
    <w:rsid w:val="002F1F86"/>
    <w:rsid w:val="002F222B"/>
    <w:rsid w:val="002F3037"/>
    <w:rsid w:val="002F35B6"/>
    <w:rsid w:val="002F3B02"/>
    <w:rsid w:val="002F420E"/>
    <w:rsid w:val="002F464E"/>
    <w:rsid w:val="002F5704"/>
    <w:rsid w:val="002F5A28"/>
    <w:rsid w:val="002F5E69"/>
    <w:rsid w:val="002F5FED"/>
    <w:rsid w:val="002F6A1A"/>
    <w:rsid w:val="00300602"/>
    <w:rsid w:val="00300858"/>
    <w:rsid w:val="0030128E"/>
    <w:rsid w:val="003017E9"/>
    <w:rsid w:val="0030188D"/>
    <w:rsid w:val="00301C1F"/>
    <w:rsid w:val="00301C8E"/>
    <w:rsid w:val="00302297"/>
    <w:rsid w:val="00302630"/>
    <w:rsid w:val="0030365D"/>
    <w:rsid w:val="00304FD0"/>
    <w:rsid w:val="00305890"/>
    <w:rsid w:val="003076DA"/>
    <w:rsid w:val="003101ED"/>
    <w:rsid w:val="00310911"/>
    <w:rsid w:val="00311052"/>
    <w:rsid w:val="00311109"/>
    <w:rsid w:val="00311F8A"/>
    <w:rsid w:val="00312673"/>
    <w:rsid w:val="00313DAE"/>
    <w:rsid w:val="00314080"/>
    <w:rsid w:val="003142E2"/>
    <w:rsid w:val="003143B7"/>
    <w:rsid w:val="003159EB"/>
    <w:rsid w:val="003160C7"/>
    <w:rsid w:val="0031667D"/>
    <w:rsid w:val="00316699"/>
    <w:rsid w:val="003205D3"/>
    <w:rsid w:val="003219AA"/>
    <w:rsid w:val="00321E23"/>
    <w:rsid w:val="003223FA"/>
    <w:rsid w:val="0032245E"/>
    <w:rsid w:val="003225A1"/>
    <w:rsid w:val="003225E7"/>
    <w:rsid w:val="0032335E"/>
    <w:rsid w:val="00323A17"/>
    <w:rsid w:val="003240D8"/>
    <w:rsid w:val="0032514F"/>
    <w:rsid w:val="0032581F"/>
    <w:rsid w:val="00325C42"/>
    <w:rsid w:val="003267EE"/>
    <w:rsid w:val="00326F93"/>
    <w:rsid w:val="00327654"/>
    <w:rsid w:val="003303CC"/>
    <w:rsid w:val="0033232D"/>
    <w:rsid w:val="003336A4"/>
    <w:rsid w:val="0033405C"/>
    <w:rsid w:val="0033439D"/>
    <w:rsid w:val="003355C8"/>
    <w:rsid w:val="00335F19"/>
    <w:rsid w:val="00336949"/>
    <w:rsid w:val="00336A57"/>
    <w:rsid w:val="00336F81"/>
    <w:rsid w:val="0033704D"/>
    <w:rsid w:val="00337DEF"/>
    <w:rsid w:val="0034106F"/>
    <w:rsid w:val="003411CF"/>
    <w:rsid w:val="003421F9"/>
    <w:rsid w:val="00345340"/>
    <w:rsid w:val="00345750"/>
    <w:rsid w:val="00347444"/>
    <w:rsid w:val="003477AA"/>
    <w:rsid w:val="00350AC6"/>
    <w:rsid w:val="00350F04"/>
    <w:rsid w:val="00351718"/>
    <w:rsid w:val="003517F5"/>
    <w:rsid w:val="00351CE8"/>
    <w:rsid w:val="003521E8"/>
    <w:rsid w:val="00352C02"/>
    <w:rsid w:val="00354D31"/>
    <w:rsid w:val="003555DA"/>
    <w:rsid w:val="00355F95"/>
    <w:rsid w:val="003568FB"/>
    <w:rsid w:val="00357E6F"/>
    <w:rsid w:val="00363931"/>
    <w:rsid w:val="0036428A"/>
    <w:rsid w:val="00364950"/>
    <w:rsid w:val="00364E24"/>
    <w:rsid w:val="00366724"/>
    <w:rsid w:val="00366BFE"/>
    <w:rsid w:val="00371E97"/>
    <w:rsid w:val="00372756"/>
    <w:rsid w:val="003729DC"/>
    <w:rsid w:val="00373297"/>
    <w:rsid w:val="00374F4C"/>
    <w:rsid w:val="00375545"/>
    <w:rsid w:val="00376242"/>
    <w:rsid w:val="00376753"/>
    <w:rsid w:val="00377168"/>
    <w:rsid w:val="00377640"/>
    <w:rsid w:val="00377E23"/>
    <w:rsid w:val="0038118E"/>
    <w:rsid w:val="00381695"/>
    <w:rsid w:val="003816D7"/>
    <w:rsid w:val="003817AE"/>
    <w:rsid w:val="00381A49"/>
    <w:rsid w:val="00382A4E"/>
    <w:rsid w:val="00382E3F"/>
    <w:rsid w:val="00385BDF"/>
    <w:rsid w:val="00385D30"/>
    <w:rsid w:val="00386ECB"/>
    <w:rsid w:val="00386F3C"/>
    <w:rsid w:val="00387A6A"/>
    <w:rsid w:val="003915DA"/>
    <w:rsid w:val="00391E73"/>
    <w:rsid w:val="00393809"/>
    <w:rsid w:val="00393E27"/>
    <w:rsid w:val="003944CC"/>
    <w:rsid w:val="00394A35"/>
    <w:rsid w:val="003951E3"/>
    <w:rsid w:val="00397C3B"/>
    <w:rsid w:val="00397E3F"/>
    <w:rsid w:val="003A04C8"/>
    <w:rsid w:val="003A1FAB"/>
    <w:rsid w:val="003A34AE"/>
    <w:rsid w:val="003A4EB4"/>
    <w:rsid w:val="003A5AD1"/>
    <w:rsid w:val="003A7017"/>
    <w:rsid w:val="003B1698"/>
    <w:rsid w:val="003B274C"/>
    <w:rsid w:val="003B2BAA"/>
    <w:rsid w:val="003B2E7C"/>
    <w:rsid w:val="003B4047"/>
    <w:rsid w:val="003B58EE"/>
    <w:rsid w:val="003B59C8"/>
    <w:rsid w:val="003B6363"/>
    <w:rsid w:val="003C17CB"/>
    <w:rsid w:val="003C199A"/>
    <w:rsid w:val="003C1A5D"/>
    <w:rsid w:val="003C1B89"/>
    <w:rsid w:val="003C1DB0"/>
    <w:rsid w:val="003C1E18"/>
    <w:rsid w:val="003C2F10"/>
    <w:rsid w:val="003C5259"/>
    <w:rsid w:val="003C5DD7"/>
    <w:rsid w:val="003C6A81"/>
    <w:rsid w:val="003C78F9"/>
    <w:rsid w:val="003C7EB2"/>
    <w:rsid w:val="003D199B"/>
    <w:rsid w:val="003D24E1"/>
    <w:rsid w:val="003D2627"/>
    <w:rsid w:val="003D33B0"/>
    <w:rsid w:val="003D65D1"/>
    <w:rsid w:val="003D6FDF"/>
    <w:rsid w:val="003E0A72"/>
    <w:rsid w:val="003E0E16"/>
    <w:rsid w:val="003E2384"/>
    <w:rsid w:val="003E5148"/>
    <w:rsid w:val="003E51D4"/>
    <w:rsid w:val="003E52CE"/>
    <w:rsid w:val="003E7216"/>
    <w:rsid w:val="003E7A24"/>
    <w:rsid w:val="003F03D4"/>
    <w:rsid w:val="003F1E24"/>
    <w:rsid w:val="003F2FA1"/>
    <w:rsid w:val="003F3718"/>
    <w:rsid w:val="003F463C"/>
    <w:rsid w:val="003F585A"/>
    <w:rsid w:val="003F7B70"/>
    <w:rsid w:val="00400DE8"/>
    <w:rsid w:val="00401DC1"/>
    <w:rsid w:val="00401E51"/>
    <w:rsid w:val="00403E5A"/>
    <w:rsid w:val="0040492B"/>
    <w:rsid w:val="00407693"/>
    <w:rsid w:val="00407B43"/>
    <w:rsid w:val="00407FF5"/>
    <w:rsid w:val="0041001D"/>
    <w:rsid w:val="004111CD"/>
    <w:rsid w:val="00412E95"/>
    <w:rsid w:val="00413989"/>
    <w:rsid w:val="00413D33"/>
    <w:rsid w:val="00414021"/>
    <w:rsid w:val="00415739"/>
    <w:rsid w:val="00416198"/>
    <w:rsid w:val="004161C8"/>
    <w:rsid w:val="004164BD"/>
    <w:rsid w:val="004179EC"/>
    <w:rsid w:val="00420766"/>
    <w:rsid w:val="00420EEC"/>
    <w:rsid w:val="004217BF"/>
    <w:rsid w:val="00422032"/>
    <w:rsid w:val="004235A7"/>
    <w:rsid w:val="00424CAC"/>
    <w:rsid w:val="00425409"/>
    <w:rsid w:val="004254C9"/>
    <w:rsid w:val="0042575F"/>
    <w:rsid w:val="00426E14"/>
    <w:rsid w:val="004276C1"/>
    <w:rsid w:val="00427BEB"/>
    <w:rsid w:val="00430526"/>
    <w:rsid w:val="00432F27"/>
    <w:rsid w:val="00434099"/>
    <w:rsid w:val="004344D5"/>
    <w:rsid w:val="00434CF7"/>
    <w:rsid w:val="0043573F"/>
    <w:rsid w:val="00435E9B"/>
    <w:rsid w:val="0043608B"/>
    <w:rsid w:val="0043638C"/>
    <w:rsid w:val="004368EF"/>
    <w:rsid w:val="00436E23"/>
    <w:rsid w:val="00440C76"/>
    <w:rsid w:val="004413D5"/>
    <w:rsid w:val="00442734"/>
    <w:rsid w:val="00442A90"/>
    <w:rsid w:val="00443714"/>
    <w:rsid w:val="00444120"/>
    <w:rsid w:val="004445CE"/>
    <w:rsid w:val="00445552"/>
    <w:rsid w:val="004459AD"/>
    <w:rsid w:val="0044667B"/>
    <w:rsid w:val="0044688C"/>
    <w:rsid w:val="0044744B"/>
    <w:rsid w:val="00450D14"/>
    <w:rsid w:val="00452192"/>
    <w:rsid w:val="00453637"/>
    <w:rsid w:val="00453FBD"/>
    <w:rsid w:val="00454BE7"/>
    <w:rsid w:val="0045515C"/>
    <w:rsid w:val="004551B0"/>
    <w:rsid w:val="004553A5"/>
    <w:rsid w:val="00456F4C"/>
    <w:rsid w:val="00457CA0"/>
    <w:rsid w:val="00457E69"/>
    <w:rsid w:val="00460591"/>
    <w:rsid w:val="00461AD5"/>
    <w:rsid w:val="00461D46"/>
    <w:rsid w:val="00463B93"/>
    <w:rsid w:val="004668DD"/>
    <w:rsid w:val="0046693B"/>
    <w:rsid w:val="00467005"/>
    <w:rsid w:val="00471586"/>
    <w:rsid w:val="00471E4E"/>
    <w:rsid w:val="0047243C"/>
    <w:rsid w:val="004748B1"/>
    <w:rsid w:val="004749A1"/>
    <w:rsid w:val="00474A3B"/>
    <w:rsid w:val="00475237"/>
    <w:rsid w:val="0047592D"/>
    <w:rsid w:val="0047655B"/>
    <w:rsid w:val="00481599"/>
    <w:rsid w:val="00483F7B"/>
    <w:rsid w:val="004847FA"/>
    <w:rsid w:val="0048583C"/>
    <w:rsid w:val="00485DCF"/>
    <w:rsid w:val="00485FE3"/>
    <w:rsid w:val="00487C79"/>
    <w:rsid w:val="00490DD3"/>
    <w:rsid w:val="00491AD5"/>
    <w:rsid w:val="00491D5C"/>
    <w:rsid w:val="00492564"/>
    <w:rsid w:val="0049302D"/>
    <w:rsid w:val="00493345"/>
    <w:rsid w:val="004945A3"/>
    <w:rsid w:val="00494F61"/>
    <w:rsid w:val="00495F62"/>
    <w:rsid w:val="004A08EC"/>
    <w:rsid w:val="004A09D8"/>
    <w:rsid w:val="004A0DB3"/>
    <w:rsid w:val="004A0FC5"/>
    <w:rsid w:val="004A2B8A"/>
    <w:rsid w:val="004A2CFC"/>
    <w:rsid w:val="004A2EA1"/>
    <w:rsid w:val="004A534B"/>
    <w:rsid w:val="004A5579"/>
    <w:rsid w:val="004A55D6"/>
    <w:rsid w:val="004A5B84"/>
    <w:rsid w:val="004B15D4"/>
    <w:rsid w:val="004B2B36"/>
    <w:rsid w:val="004B2B79"/>
    <w:rsid w:val="004B3458"/>
    <w:rsid w:val="004B4AF5"/>
    <w:rsid w:val="004B4DCB"/>
    <w:rsid w:val="004B5D24"/>
    <w:rsid w:val="004B7BA2"/>
    <w:rsid w:val="004C007D"/>
    <w:rsid w:val="004C165C"/>
    <w:rsid w:val="004C1700"/>
    <w:rsid w:val="004C1CC5"/>
    <w:rsid w:val="004C3DEF"/>
    <w:rsid w:val="004C4A5A"/>
    <w:rsid w:val="004C5F6E"/>
    <w:rsid w:val="004C694A"/>
    <w:rsid w:val="004D15C6"/>
    <w:rsid w:val="004D1E53"/>
    <w:rsid w:val="004D2EFA"/>
    <w:rsid w:val="004D389E"/>
    <w:rsid w:val="004D42E5"/>
    <w:rsid w:val="004D6A67"/>
    <w:rsid w:val="004D6FCD"/>
    <w:rsid w:val="004D724A"/>
    <w:rsid w:val="004D777B"/>
    <w:rsid w:val="004D7D7F"/>
    <w:rsid w:val="004E16DB"/>
    <w:rsid w:val="004E1727"/>
    <w:rsid w:val="004E3E80"/>
    <w:rsid w:val="004E5CB7"/>
    <w:rsid w:val="004E6CC0"/>
    <w:rsid w:val="004E6D51"/>
    <w:rsid w:val="004F1A1F"/>
    <w:rsid w:val="004F2D3F"/>
    <w:rsid w:val="004F45A9"/>
    <w:rsid w:val="004F7D93"/>
    <w:rsid w:val="0050157B"/>
    <w:rsid w:val="00502158"/>
    <w:rsid w:val="00502564"/>
    <w:rsid w:val="00502566"/>
    <w:rsid w:val="005028DA"/>
    <w:rsid w:val="00502B50"/>
    <w:rsid w:val="005033B0"/>
    <w:rsid w:val="00505B51"/>
    <w:rsid w:val="005065E2"/>
    <w:rsid w:val="00513EB9"/>
    <w:rsid w:val="00514016"/>
    <w:rsid w:val="005154EF"/>
    <w:rsid w:val="0051597D"/>
    <w:rsid w:val="005167F0"/>
    <w:rsid w:val="00516BF5"/>
    <w:rsid w:val="00517541"/>
    <w:rsid w:val="005200FE"/>
    <w:rsid w:val="005201D9"/>
    <w:rsid w:val="00520A6F"/>
    <w:rsid w:val="00521579"/>
    <w:rsid w:val="00521C3D"/>
    <w:rsid w:val="00525387"/>
    <w:rsid w:val="00525F20"/>
    <w:rsid w:val="0052634F"/>
    <w:rsid w:val="005308C2"/>
    <w:rsid w:val="005317E4"/>
    <w:rsid w:val="00532428"/>
    <w:rsid w:val="005347E5"/>
    <w:rsid w:val="0053668E"/>
    <w:rsid w:val="005372BA"/>
    <w:rsid w:val="00537B2E"/>
    <w:rsid w:val="005402A8"/>
    <w:rsid w:val="00540423"/>
    <w:rsid w:val="00540BA6"/>
    <w:rsid w:val="00541737"/>
    <w:rsid w:val="005419AB"/>
    <w:rsid w:val="0054209C"/>
    <w:rsid w:val="00542315"/>
    <w:rsid w:val="00542AA8"/>
    <w:rsid w:val="005434F2"/>
    <w:rsid w:val="005450D4"/>
    <w:rsid w:val="005465A3"/>
    <w:rsid w:val="0054732D"/>
    <w:rsid w:val="00547BA8"/>
    <w:rsid w:val="005500FA"/>
    <w:rsid w:val="00550F14"/>
    <w:rsid w:val="0055196F"/>
    <w:rsid w:val="00551D69"/>
    <w:rsid w:val="00552B10"/>
    <w:rsid w:val="00552BCF"/>
    <w:rsid w:val="005536A8"/>
    <w:rsid w:val="00553CC7"/>
    <w:rsid w:val="005544BF"/>
    <w:rsid w:val="00554F06"/>
    <w:rsid w:val="00556512"/>
    <w:rsid w:val="00556D58"/>
    <w:rsid w:val="00557BE6"/>
    <w:rsid w:val="00561BCA"/>
    <w:rsid w:val="005624C6"/>
    <w:rsid w:val="00562B5E"/>
    <w:rsid w:val="00563E76"/>
    <w:rsid w:val="00564257"/>
    <w:rsid w:val="00564424"/>
    <w:rsid w:val="0056476D"/>
    <w:rsid w:val="00566DC6"/>
    <w:rsid w:val="00571829"/>
    <w:rsid w:val="00571CAF"/>
    <w:rsid w:val="00571FC3"/>
    <w:rsid w:val="005720FF"/>
    <w:rsid w:val="00572899"/>
    <w:rsid w:val="005736EB"/>
    <w:rsid w:val="00573BA1"/>
    <w:rsid w:val="005744DD"/>
    <w:rsid w:val="0057629D"/>
    <w:rsid w:val="005770F4"/>
    <w:rsid w:val="0057752A"/>
    <w:rsid w:val="00580208"/>
    <w:rsid w:val="005804BD"/>
    <w:rsid w:val="005808E0"/>
    <w:rsid w:val="005819B0"/>
    <w:rsid w:val="00581E17"/>
    <w:rsid w:val="005830BD"/>
    <w:rsid w:val="00583673"/>
    <w:rsid w:val="0058376E"/>
    <w:rsid w:val="005847F6"/>
    <w:rsid w:val="005850F4"/>
    <w:rsid w:val="00586128"/>
    <w:rsid w:val="005908FF"/>
    <w:rsid w:val="00590C55"/>
    <w:rsid w:val="00591613"/>
    <w:rsid w:val="00594B29"/>
    <w:rsid w:val="00595B53"/>
    <w:rsid w:val="00595EE2"/>
    <w:rsid w:val="00596215"/>
    <w:rsid w:val="00597B8B"/>
    <w:rsid w:val="00597BC9"/>
    <w:rsid w:val="005A09E9"/>
    <w:rsid w:val="005A1022"/>
    <w:rsid w:val="005A27A4"/>
    <w:rsid w:val="005A396D"/>
    <w:rsid w:val="005A457B"/>
    <w:rsid w:val="005A6BB6"/>
    <w:rsid w:val="005B0D51"/>
    <w:rsid w:val="005B103E"/>
    <w:rsid w:val="005B183C"/>
    <w:rsid w:val="005B20CB"/>
    <w:rsid w:val="005B284E"/>
    <w:rsid w:val="005B2F9B"/>
    <w:rsid w:val="005B4C2F"/>
    <w:rsid w:val="005B564D"/>
    <w:rsid w:val="005B6AEB"/>
    <w:rsid w:val="005C0071"/>
    <w:rsid w:val="005C0181"/>
    <w:rsid w:val="005C02AC"/>
    <w:rsid w:val="005C150D"/>
    <w:rsid w:val="005C186C"/>
    <w:rsid w:val="005C21A2"/>
    <w:rsid w:val="005C2237"/>
    <w:rsid w:val="005C2C03"/>
    <w:rsid w:val="005C3D6D"/>
    <w:rsid w:val="005C4DAC"/>
    <w:rsid w:val="005C5E58"/>
    <w:rsid w:val="005C78EF"/>
    <w:rsid w:val="005D219A"/>
    <w:rsid w:val="005D21D9"/>
    <w:rsid w:val="005D33B5"/>
    <w:rsid w:val="005D3A90"/>
    <w:rsid w:val="005D4E2B"/>
    <w:rsid w:val="005D622F"/>
    <w:rsid w:val="005D7E3E"/>
    <w:rsid w:val="005E0072"/>
    <w:rsid w:val="005E0B58"/>
    <w:rsid w:val="005E0C5C"/>
    <w:rsid w:val="005E0E90"/>
    <w:rsid w:val="005E103D"/>
    <w:rsid w:val="005E2297"/>
    <w:rsid w:val="005E23ED"/>
    <w:rsid w:val="005E332A"/>
    <w:rsid w:val="005E3A69"/>
    <w:rsid w:val="005E3AA6"/>
    <w:rsid w:val="005E3AAF"/>
    <w:rsid w:val="005E3C41"/>
    <w:rsid w:val="005E4069"/>
    <w:rsid w:val="005E489E"/>
    <w:rsid w:val="005E566D"/>
    <w:rsid w:val="005E69CB"/>
    <w:rsid w:val="005E7946"/>
    <w:rsid w:val="005E7D26"/>
    <w:rsid w:val="005F0C1A"/>
    <w:rsid w:val="005F1C42"/>
    <w:rsid w:val="005F2F07"/>
    <w:rsid w:val="005F3EA0"/>
    <w:rsid w:val="005F4FAB"/>
    <w:rsid w:val="005F58C4"/>
    <w:rsid w:val="005F67C8"/>
    <w:rsid w:val="00600296"/>
    <w:rsid w:val="00600849"/>
    <w:rsid w:val="00601E62"/>
    <w:rsid w:val="00601FA2"/>
    <w:rsid w:val="006021C5"/>
    <w:rsid w:val="00603488"/>
    <w:rsid w:val="00603C88"/>
    <w:rsid w:val="00604C36"/>
    <w:rsid w:val="00605F6C"/>
    <w:rsid w:val="0060604F"/>
    <w:rsid w:val="00606B96"/>
    <w:rsid w:val="006075D6"/>
    <w:rsid w:val="006078FD"/>
    <w:rsid w:val="0061004D"/>
    <w:rsid w:val="006105AE"/>
    <w:rsid w:val="00612E50"/>
    <w:rsid w:val="006133B1"/>
    <w:rsid w:val="006136A0"/>
    <w:rsid w:val="00614FA5"/>
    <w:rsid w:val="00615024"/>
    <w:rsid w:val="006153E1"/>
    <w:rsid w:val="006159A2"/>
    <w:rsid w:val="00617B41"/>
    <w:rsid w:val="006228D4"/>
    <w:rsid w:val="00624121"/>
    <w:rsid w:val="00626762"/>
    <w:rsid w:val="00627341"/>
    <w:rsid w:val="0062761B"/>
    <w:rsid w:val="0062785F"/>
    <w:rsid w:val="00627F01"/>
    <w:rsid w:val="00630EBF"/>
    <w:rsid w:val="0063169E"/>
    <w:rsid w:val="00631B34"/>
    <w:rsid w:val="00632799"/>
    <w:rsid w:val="00633DB0"/>
    <w:rsid w:val="00634753"/>
    <w:rsid w:val="00634AFB"/>
    <w:rsid w:val="006353BB"/>
    <w:rsid w:val="006356A4"/>
    <w:rsid w:val="0063643A"/>
    <w:rsid w:val="0063798E"/>
    <w:rsid w:val="00637A5E"/>
    <w:rsid w:val="00637C5A"/>
    <w:rsid w:val="00640272"/>
    <w:rsid w:val="00641B4B"/>
    <w:rsid w:val="00641BFF"/>
    <w:rsid w:val="00642DC0"/>
    <w:rsid w:val="00643047"/>
    <w:rsid w:val="006434D0"/>
    <w:rsid w:val="0064412E"/>
    <w:rsid w:val="00645446"/>
    <w:rsid w:val="00645742"/>
    <w:rsid w:val="00650DF2"/>
    <w:rsid w:val="00651013"/>
    <w:rsid w:val="006514AE"/>
    <w:rsid w:val="00652ABB"/>
    <w:rsid w:val="00653AAD"/>
    <w:rsid w:val="00654543"/>
    <w:rsid w:val="00655479"/>
    <w:rsid w:val="00656A09"/>
    <w:rsid w:val="006571B1"/>
    <w:rsid w:val="00657B8B"/>
    <w:rsid w:val="00657DAE"/>
    <w:rsid w:val="00660357"/>
    <w:rsid w:val="006604A0"/>
    <w:rsid w:val="00661D2C"/>
    <w:rsid w:val="006623F2"/>
    <w:rsid w:val="006657F4"/>
    <w:rsid w:val="00666FD5"/>
    <w:rsid w:val="00667141"/>
    <w:rsid w:val="00667989"/>
    <w:rsid w:val="00670E58"/>
    <w:rsid w:val="00671659"/>
    <w:rsid w:val="006716BB"/>
    <w:rsid w:val="00671E3D"/>
    <w:rsid w:val="006728C2"/>
    <w:rsid w:val="00672C44"/>
    <w:rsid w:val="0067327C"/>
    <w:rsid w:val="00673BD1"/>
    <w:rsid w:val="00675B7F"/>
    <w:rsid w:val="006774EB"/>
    <w:rsid w:val="0067759A"/>
    <w:rsid w:val="00677DDF"/>
    <w:rsid w:val="00681BF2"/>
    <w:rsid w:val="00681EA0"/>
    <w:rsid w:val="00683D38"/>
    <w:rsid w:val="00683FC1"/>
    <w:rsid w:val="00684952"/>
    <w:rsid w:val="00684D21"/>
    <w:rsid w:val="00685C0A"/>
    <w:rsid w:val="0068656A"/>
    <w:rsid w:val="00687137"/>
    <w:rsid w:val="00687531"/>
    <w:rsid w:val="006877FB"/>
    <w:rsid w:val="006879A4"/>
    <w:rsid w:val="00691DE5"/>
    <w:rsid w:val="006933DD"/>
    <w:rsid w:val="0069362C"/>
    <w:rsid w:val="00694049"/>
    <w:rsid w:val="00696AC0"/>
    <w:rsid w:val="006A04E1"/>
    <w:rsid w:val="006A054E"/>
    <w:rsid w:val="006A0EF1"/>
    <w:rsid w:val="006A1607"/>
    <w:rsid w:val="006A17A2"/>
    <w:rsid w:val="006A1ED2"/>
    <w:rsid w:val="006A2F03"/>
    <w:rsid w:val="006A3BCE"/>
    <w:rsid w:val="006A5D50"/>
    <w:rsid w:val="006A5D79"/>
    <w:rsid w:val="006A6F6D"/>
    <w:rsid w:val="006A7B57"/>
    <w:rsid w:val="006B0EC6"/>
    <w:rsid w:val="006B16C3"/>
    <w:rsid w:val="006B1E04"/>
    <w:rsid w:val="006B2A69"/>
    <w:rsid w:val="006B395B"/>
    <w:rsid w:val="006B5255"/>
    <w:rsid w:val="006B6FD7"/>
    <w:rsid w:val="006B78DE"/>
    <w:rsid w:val="006B7CA9"/>
    <w:rsid w:val="006C03F6"/>
    <w:rsid w:val="006C0469"/>
    <w:rsid w:val="006C1E64"/>
    <w:rsid w:val="006C4BE7"/>
    <w:rsid w:val="006C4E1A"/>
    <w:rsid w:val="006C5187"/>
    <w:rsid w:val="006C6548"/>
    <w:rsid w:val="006C7716"/>
    <w:rsid w:val="006D04E9"/>
    <w:rsid w:val="006D07DF"/>
    <w:rsid w:val="006D13E3"/>
    <w:rsid w:val="006D2384"/>
    <w:rsid w:val="006D2BD0"/>
    <w:rsid w:val="006D3C24"/>
    <w:rsid w:val="006D66F3"/>
    <w:rsid w:val="006D698C"/>
    <w:rsid w:val="006D6BED"/>
    <w:rsid w:val="006E005A"/>
    <w:rsid w:val="006E00D0"/>
    <w:rsid w:val="006E05F0"/>
    <w:rsid w:val="006E14BB"/>
    <w:rsid w:val="006E2005"/>
    <w:rsid w:val="006E2902"/>
    <w:rsid w:val="006E5BD6"/>
    <w:rsid w:val="006E5E05"/>
    <w:rsid w:val="006E6279"/>
    <w:rsid w:val="006E735E"/>
    <w:rsid w:val="006E7371"/>
    <w:rsid w:val="006F0675"/>
    <w:rsid w:val="006F1CA9"/>
    <w:rsid w:val="006F2ED3"/>
    <w:rsid w:val="006F54C7"/>
    <w:rsid w:val="006F59F9"/>
    <w:rsid w:val="006F61CA"/>
    <w:rsid w:val="006F65D5"/>
    <w:rsid w:val="006F7ECF"/>
    <w:rsid w:val="00700331"/>
    <w:rsid w:val="0070140D"/>
    <w:rsid w:val="00701F7F"/>
    <w:rsid w:val="00702969"/>
    <w:rsid w:val="00702C27"/>
    <w:rsid w:val="007039B6"/>
    <w:rsid w:val="0070548B"/>
    <w:rsid w:val="00706509"/>
    <w:rsid w:val="007113A7"/>
    <w:rsid w:val="00711A63"/>
    <w:rsid w:val="00712976"/>
    <w:rsid w:val="00714354"/>
    <w:rsid w:val="00715A22"/>
    <w:rsid w:val="00717A42"/>
    <w:rsid w:val="00720185"/>
    <w:rsid w:val="0072161D"/>
    <w:rsid w:val="00721B7B"/>
    <w:rsid w:val="00723884"/>
    <w:rsid w:val="00723B09"/>
    <w:rsid w:val="00724D82"/>
    <w:rsid w:val="00724DA0"/>
    <w:rsid w:val="00726532"/>
    <w:rsid w:val="00726EB6"/>
    <w:rsid w:val="007270BF"/>
    <w:rsid w:val="00727658"/>
    <w:rsid w:val="00727BD4"/>
    <w:rsid w:val="00730EC6"/>
    <w:rsid w:val="0073102C"/>
    <w:rsid w:val="00731084"/>
    <w:rsid w:val="0073174D"/>
    <w:rsid w:val="00733AE8"/>
    <w:rsid w:val="007343D3"/>
    <w:rsid w:val="007345EB"/>
    <w:rsid w:val="0073570E"/>
    <w:rsid w:val="00735C78"/>
    <w:rsid w:val="00737196"/>
    <w:rsid w:val="00741E62"/>
    <w:rsid w:val="0074245E"/>
    <w:rsid w:val="0074366C"/>
    <w:rsid w:val="0074433B"/>
    <w:rsid w:val="0074483C"/>
    <w:rsid w:val="00744A5A"/>
    <w:rsid w:val="00745A6B"/>
    <w:rsid w:val="00745EAD"/>
    <w:rsid w:val="00746553"/>
    <w:rsid w:val="00746A96"/>
    <w:rsid w:val="007472F6"/>
    <w:rsid w:val="00747BC4"/>
    <w:rsid w:val="00747DA2"/>
    <w:rsid w:val="00750365"/>
    <w:rsid w:val="00750A0E"/>
    <w:rsid w:val="007523A3"/>
    <w:rsid w:val="007523AB"/>
    <w:rsid w:val="00753D02"/>
    <w:rsid w:val="007544B3"/>
    <w:rsid w:val="00755D4D"/>
    <w:rsid w:val="00755F94"/>
    <w:rsid w:val="00756738"/>
    <w:rsid w:val="00757F96"/>
    <w:rsid w:val="007606E7"/>
    <w:rsid w:val="007608E9"/>
    <w:rsid w:val="0076142D"/>
    <w:rsid w:val="0076378D"/>
    <w:rsid w:val="00763E41"/>
    <w:rsid w:val="0076481A"/>
    <w:rsid w:val="00765729"/>
    <w:rsid w:val="00765976"/>
    <w:rsid w:val="00765D4F"/>
    <w:rsid w:val="00766016"/>
    <w:rsid w:val="007665D1"/>
    <w:rsid w:val="00770BE8"/>
    <w:rsid w:val="00770E5F"/>
    <w:rsid w:val="00770EDC"/>
    <w:rsid w:val="00771783"/>
    <w:rsid w:val="0077207B"/>
    <w:rsid w:val="0077289C"/>
    <w:rsid w:val="00772B15"/>
    <w:rsid w:val="00775B60"/>
    <w:rsid w:val="00775CC1"/>
    <w:rsid w:val="00782DB5"/>
    <w:rsid w:val="00782E91"/>
    <w:rsid w:val="00783D69"/>
    <w:rsid w:val="00785748"/>
    <w:rsid w:val="00786597"/>
    <w:rsid w:val="00787529"/>
    <w:rsid w:val="00787B88"/>
    <w:rsid w:val="0079011B"/>
    <w:rsid w:val="007915BC"/>
    <w:rsid w:val="00792806"/>
    <w:rsid w:val="007928F7"/>
    <w:rsid w:val="00792D54"/>
    <w:rsid w:val="00793D06"/>
    <w:rsid w:val="00793F0B"/>
    <w:rsid w:val="007964D3"/>
    <w:rsid w:val="00796764"/>
    <w:rsid w:val="00797165"/>
    <w:rsid w:val="007972AF"/>
    <w:rsid w:val="007A0B23"/>
    <w:rsid w:val="007A0B7F"/>
    <w:rsid w:val="007A11D9"/>
    <w:rsid w:val="007A3792"/>
    <w:rsid w:val="007A5B68"/>
    <w:rsid w:val="007A6B2B"/>
    <w:rsid w:val="007A70E2"/>
    <w:rsid w:val="007B0266"/>
    <w:rsid w:val="007B0277"/>
    <w:rsid w:val="007B0315"/>
    <w:rsid w:val="007B1355"/>
    <w:rsid w:val="007B2AD8"/>
    <w:rsid w:val="007B2D78"/>
    <w:rsid w:val="007B415E"/>
    <w:rsid w:val="007B49AC"/>
    <w:rsid w:val="007B61C1"/>
    <w:rsid w:val="007C11C3"/>
    <w:rsid w:val="007C134E"/>
    <w:rsid w:val="007C1D5F"/>
    <w:rsid w:val="007C1EBB"/>
    <w:rsid w:val="007C332B"/>
    <w:rsid w:val="007C4ECD"/>
    <w:rsid w:val="007C58DC"/>
    <w:rsid w:val="007C5B06"/>
    <w:rsid w:val="007D03A4"/>
    <w:rsid w:val="007D101C"/>
    <w:rsid w:val="007D1EEB"/>
    <w:rsid w:val="007D2389"/>
    <w:rsid w:val="007D2D2D"/>
    <w:rsid w:val="007D3052"/>
    <w:rsid w:val="007D388A"/>
    <w:rsid w:val="007D3E70"/>
    <w:rsid w:val="007D3F4F"/>
    <w:rsid w:val="007D4670"/>
    <w:rsid w:val="007D49A5"/>
    <w:rsid w:val="007D4A3A"/>
    <w:rsid w:val="007D5070"/>
    <w:rsid w:val="007D5290"/>
    <w:rsid w:val="007D5C95"/>
    <w:rsid w:val="007D6A70"/>
    <w:rsid w:val="007D74F3"/>
    <w:rsid w:val="007D784E"/>
    <w:rsid w:val="007E033B"/>
    <w:rsid w:val="007E065B"/>
    <w:rsid w:val="007E15D9"/>
    <w:rsid w:val="007E18EA"/>
    <w:rsid w:val="007E1D3B"/>
    <w:rsid w:val="007E2A36"/>
    <w:rsid w:val="007E35A3"/>
    <w:rsid w:val="007E3A0F"/>
    <w:rsid w:val="007E4550"/>
    <w:rsid w:val="007E4737"/>
    <w:rsid w:val="007E5B48"/>
    <w:rsid w:val="007E5D93"/>
    <w:rsid w:val="007F1218"/>
    <w:rsid w:val="007F16F6"/>
    <w:rsid w:val="007F1CEB"/>
    <w:rsid w:val="007F49B7"/>
    <w:rsid w:val="007F5322"/>
    <w:rsid w:val="007F5C82"/>
    <w:rsid w:val="007F6742"/>
    <w:rsid w:val="007F7756"/>
    <w:rsid w:val="008029F4"/>
    <w:rsid w:val="0080317E"/>
    <w:rsid w:val="008036B0"/>
    <w:rsid w:val="00803924"/>
    <w:rsid w:val="00803D89"/>
    <w:rsid w:val="00803FAF"/>
    <w:rsid w:val="00805376"/>
    <w:rsid w:val="00806618"/>
    <w:rsid w:val="00806EC6"/>
    <w:rsid w:val="00807932"/>
    <w:rsid w:val="00807CB1"/>
    <w:rsid w:val="00807E11"/>
    <w:rsid w:val="00810146"/>
    <w:rsid w:val="00812D43"/>
    <w:rsid w:val="00814359"/>
    <w:rsid w:val="008147FC"/>
    <w:rsid w:val="00816123"/>
    <w:rsid w:val="00816F5B"/>
    <w:rsid w:val="00817A01"/>
    <w:rsid w:val="00820253"/>
    <w:rsid w:val="00820331"/>
    <w:rsid w:val="00820B97"/>
    <w:rsid w:val="0082255A"/>
    <w:rsid w:val="008225A9"/>
    <w:rsid w:val="00823282"/>
    <w:rsid w:val="00823CA6"/>
    <w:rsid w:val="0082413E"/>
    <w:rsid w:val="00824865"/>
    <w:rsid w:val="00824E7E"/>
    <w:rsid w:val="00827C8E"/>
    <w:rsid w:val="00827ED1"/>
    <w:rsid w:val="00830DB3"/>
    <w:rsid w:val="008310CA"/>
    <w:rsid w:val="00831893"/>
    <w:rsid w:val="00831F1A"/>
    <w:rsid w:val="008321AC"/>
    <w:rsid w:val="00832217"/>
    <w:rsid w:val="00832C78"/>
    <w:rsid w:val="008336D0"/>
    <w:rsid w:val="00833BA8"/>
    <w:rsid w:val="00834423"/>
    <w:rsid w:val="00835237"/>
    <w:rsid w:val="00835F3D"/>
    <w:rsid w:val="00837572"/>
    <w:rsid w:val="008404E1"/>
    <w:rsid w:val="00840F5D"/>
    <w:rsid w:val="00841395"/>
    <w:rsid w:val="008418A8"/>
    <w:rsid w:val="00841BF3"/>
    <w:rsid w:val="00842ACF"/>
    <w:rsid w:val="0084364C"/>
    <w:rsid w:val="008443A7"/>
    <w:rsid w:val="00845C3E"/>
    <w:rsid w:val="008461D5"/>
    <w:rsid w:val="00846D2B"/>
    <w:rsid w:val="00846F62"/>
    <w:rsid w:val="00847695"/>
    <w:rsid w:val="008476B1"/>
    <w:rsid w:val="0085112F"/>
    <w:rsid w:val="008511E2"/>
    <w:rsid w:val="0085129F"/>
    <w:rsid w:val="00853866"/>
    <w:rsid w:val="0085435C"/>
    <w:rsid w:val="0085675E"/>
    <w:rsid w:val="008576F2"/>
    <w:rsid w:val="00857E6C"/>
    <w:rsid w:val="00857F77"/>
    <w:rsid w:val="008604DA"/>
    <w:rsid w:val="00860A97"/>
    <w:rsid w:val="00862DEF"/>
    <w:rsid w:val="008648EE"/>
    <w:rsid w:val="008663C8"/>
    <w:rsid w:val="0086664C"/>
    <w:rsid w:val="008668C3"/>
    <w:rsid w:val="00870BBB"/>
    <w:rsid w:val="008710F7"/>
    <w:rsid w:val="00871C3A"/>
    <w:rsid w:val="0087226F"/>
    <w:rsid w:val="00872D96"/>
    <w:rsid w:val="008737EE"/>
    <w:rsid w:val="0087383C"/>
    <w:rsid w:val="00873D57"/>
    <w:rsid w:val="00875F75"/>
    <w:rsid w:val="0087758B"/>
    <w:rsid w:val="008779BC"/>
    <w:rsid w:val="008808BC"/>
    <w:rsid w:val="00881ED1"/>
    <w:rsid w:val="00881FE3"/>
    <w:rsid w:val="00882571"/>
    <w:rsid w:val="00883A5C"/>
    <w:rsid w:val="0088424A"/>
    <w:rsid w:val="00884DA1"/>
    <w:rsid w:val="00885CE8"/>
    <w:rsid w:val="00887304"/>
    <w:rsid w:val="0089164B"/>
    <w:rsid w:val="00891850"/>
    <w:rsid w:val="008918EA"/>
    <w:rsid w:val="00892F8B"/>
    <w:rsid w:val="008930F1"/>
    <w:rsid w:val="00893616"/>
    <w:rsid w:val="00893D5F"/>
    <w:rsid w:val="00894491"/>
    <w:rsid w:val="00894EA8"/>
    <w:rsid w:val="00895682"/>
    <w:rsid w:val="0089600E"/>
    <w:rsid w:val="00896469"/>
    <w:rsid w:val="00896E1C"/>
    <w:rsid w:val="008A0D26"/>
    <w:rsid w:val="008A1B26"/>
    <w:rsid w:val="008A21BB"/>
    <w:rsid w:val="008A236F"/>
    <w:rsid w:val="008A2741"/>
    <w:rsid w:val="008A33EB"/>
    <w:rsid w:val="008A37E9"/>
    <w:rsid w:val="008A3ED2"/>
    <w:rsid w:val="008A44CD"/>
    <w:rsid w:val="008A4AEF"/>
    <w:rsid w:val="008A4C5F"/>
    <w:rsid w:val="008A7D86"/>
    <w:rsid w:val="008B07BC"/>
    <w:rsid w:val="008B0AB9"/>
    <w:rsid w:val="008B1437"/>
    <w:rsid w:val="008B301C"/>
    <w:rsid w:val="008B3A03"/>
    <w:rsid w:val="008B47B0"/>
    <w:rsid w:val="008B6801"/>
    <w:rsid w:val="008B706D"/>
    <w:rsid w:val="008B75CF"/>
    <w:rsid w:val="008C000A"/>
    <w:rsid w:val="008C05A2"/>
    <w:rsid w:val="008C0EBA"/>
    <w:rsid w:val="008C0EFB"/>
    <w:rsid w:val="008C2C15"/>
    <w:rsid w:val="008C316C"/>
    <w:rsid w:val="008C421A"/>
    <w:rsid w:val="008C5167"/>
    <w:rsid w:val="008C55F0"/>
    <w:rsid w:val="008C5C1C"/>
    <w:rsid w:val="008C5FAC"/>
    <w:rsid w:val="008C6D35"/>
    <w:rsid w:val="008C744A"/>
    <w:rsid w:val="008D0363"/>
    <w:rsid w:val="008D0C74"/>
    <w:rsid w:val="008D2028"/>
    <w:rsid w:val="008D3258"/>
    <w:rsid w:val="008D3489"/>
    <w:rsid w:val="008D5392"/>
    <w:rsid w:val="008D561B"/>
    <w:rsid w:val="008D6837"/>
    <w:rsid w:val="008E09DB"/>
    <w:rsid w:val="008E1AED"/>
    <w:rsid w:val="008E2310"/>
    <w:rsid w:val="008E2891"/>
    <w:rsid w:val="008E37D1"/>
    <w:rsid w:val="008E38C6"/>
    <w:rsid w:val="008E3C90"/>
    <w:rsid w:val="008E4048"/>
    <w:rsid w:val="008E4A30"/>
    <w:rsid w:val="008E4C0F"/>
    <w:rsid w:val="008E58F9"/>
    <w:rsid w:val="008E59AA"/>
    <w:rsid w:val="008E6721"/>
    <w:rsid w:val="008E69F6"/>
    <w:rsid w:val="008E6ED7"/>
    <w:rsid w:val="008E723D"/>
    <w:rsid w:val="008E725C"/>
    <w:rsid w:val="008E7392"/>
    <w:rsid w:val="008E7D87"/>
    <w:rsid w:val="008F06A3"/>
    <w:rsid w:val="008F073A"/>
    <w:rsid w:val="008F0D5C"/>
    <w:rsid w:val="008F2E9C"/>
    <w:rsid w:val="008F3392"/>
    <w:rsid w:val="008F4351"/>
    <w:rsid w:val="008F5485"/>
    <w:rsid w:val="008F5C49"/>
    <w:rsid w:val="008F6511"/>
    <w:rsid w:val="008F72A8"/>
    <w:rsid w:val="008F72B1"/>
    <w:rsid w:val="009001DC"/>
    <w:rsid w:val="009037E0"/>
    <w:rsid w:val="0090467F"/>
    <w:rsid w:val="00905EBE"/>
    <w:rsid w:val="00906AA6"/>
    <w:rsid w:val="00907B1A"/>
    <w:rsid w:val="00911017"/>
    <w:rsid w:val="00911FC8"/>
    <w:rsid w:val="009126FB"/>
    <w:rsid w:val="00913A53"/>
    <w:rsid w:val="00914234"/>
    <w:rsid w:val="00915A88"/>
    <w:rsid w:val="00915B4B"/>
    <w:rsid w:val="00920693"/>
    <w:rsid w:val="009210FD"/>
    <w:rsid w:val="0092171E"/>
    <w:rsid w:val="00922054"/>
    <w:rsid w:val="00922B43"/>
    <w:rsid w:val="00923F10"/>
    <w:rsid w:val="00924373"/>
    <w:rsid w:val="009258C5"/>
    <w:rsid w:val="00932DEF"/>
    <w:rsid w:val="00937903"/>
    <w:rsid w:val="0094070B"/>
    <w:rsid w:val="0094090A"/>
    <w:rsid w:val="0094322F"/>
    <w:rsid w:val="00943CEA"/>
    <w:rsid w:val="00943CEC"/>
    <w:rsid w:val="009440CF"/>
    <w:rsid w:val="0094433A"/>
    <w:rsid w:val="0094479E"/>
    <w:rsid w:val="00944E8B"/>
    <w:rsid w:val="009450BE"/>
    <w:rsid w:val="00945633"/>
    <w:rsid w:val="00945B3F"/>
    <w:rsid w:val="00947625"/>
    <w:rsid w:val="00950146"/>
    <w:rsid w:val="00950BE2"/>
    <w:rsid w:val="00952F4D"/>
    <w:rsid w:val="009530F4"/>
    <w:rsid w:val="0095370F"/>
    <w:rsid w:val="0095416D"/>
    <w:rsid w:val="009544EF"/>
    <w:rsid w:val="00956516"/>
    <w:rsid w:val="00957E50"/>
    <w:rsid w:val="009615E1"/>
    <w:rsid w:val="00964CFC"/>
    <w:rsid w:val="00964F0D"/>
    <w:rsid w:val="0096601A"/>
    <w:rsid w:val="009660E6"/>
    <w:rsid w:val="00966642"/>
    <w:rsid w:val="00967E79"/>
    <w:rsid w:val="009710B1"/>
    <w:rsid w:val="00971BFC"/>
    <w:rsid w:val="00971E47"/>
    <w:rsid w:val="0097221E"/>
    <w:rsid w:val="00972897"/>
    <w:rsid w:val="00973DE9"/>
    <w:rsid w:val="009759CE"/>
    <w:rsid w:val="009759D4"/>
    <w:rsid w:val="00975A67"/>
    <w:rsid w:val="00975DC9"/>
    <w:rsid w:val="00975EB9"/>
    <w:rsid w:val="009807EF"/>
    <w:rsid w:val="00981B42"/>
    <w:rsid w:val="00982412"/>
    <w:rsid w:val="009845F7"/>
    <w:rsid w:val="00984A1D"/>
    <w:rsid w:val="00985EF1"/>
    <w:rsid w:val="009864B5"/>
    <w:rsid w:val="009866AD"/>
    <w:rsid w:val="00987CD9"/>
    <w:rsid w:val="009902B1"/>
    <w:rsid w:val="00990B2E"/>
    <w:rsid w:val="009912B8"/>
    <w:rsid w:val="009918B5"/>
    <w:rsid w:val="00991B42"/>
    <w:rsid w:val="0099237D"/>
    <w:rsid w:val="00992FFD"/>
    <w:rsid w:val="009934DE"/>
    <w:rsid w:val="00993AB7"/>
    <w:rsid w:val="0099530B"/>
    <w:rsid w:val="00996549"/>
    <w:rsid w:val="00996EB9"/>
    <w:rsid w:val="00997F7A"/>
    <w:rsid w:val="009A0AC3"/>
    <w:rsid w:val="009A11D6"/>
    <w:rsid w:val="009A1300"/>
    <w:rsid w:val="009A15BD"/>
    <w:rsid w:val="009A17DC"/>
    <w:rsid w:val="009A21F5"/>
    <w:rsid w:val="009A2D55"/>
    <w:rsid w:val="009A33D5"/>
    <w:rsid w:val="009A3FF0"/>
    <w:rsid w:val="009A520F"/>
    <w:rsid w:val="009A577C"/>
    <w:rsid w:val="009A5FA4"/>
    <w:rsid w:val="009A6909"/>
    <w:rsid w:val="009B1E4D"/>
    <w:rsid w:val="009B24CC"/>
    <w:rsid w:val="009B2588"/>
    <w:rsid w:val="009B2598"/>
    <w:rsid w:val="009B2660"/>
    <w:rsid w:val="009B41A3"/>
    <w:rsid w:val="009B4B9C"/>
    <w:rsid w:val="009B4CFF"/>
    <w:rsid w:val="009B611B"/>
    <w:rsid w:val="009B6F82"/>
    <w:rsid w:val="009C1411"/>
    <w:rsid w:val="009C14FA"/>
    <w:rsid w:val="009C4D37"/>
    <w:rsid w:val="009C4FBA"/>
    <w:rsid w:val="009C61F6"/>
    <w:rsid w:val="009C7D88"/>
    <w:rsid w:val="009D092B"/>
    <w:rsid w:val="009D0CEF"/>
    <w:rsid w:val="009D0D72"/>
    <w:rsid w:val="009D0EEC"/>
    <w:rsid w:val="009D10B4"/>
    <w:rsid w:val="009D1183"/>
    <w:rsid w:val="009D156C"/>
    <w:rsid w:val="009D2362"/>
    <w:rsid w:val="009D36E1"/>
    <w:rsid w:val="009D400E"/>
    <w:rsid w:val="009D5790"/>
    <w:rsid w:val="009D5BB1"/>
    <w:rsid w:val="009D5C04"/>
    <w:rsid w:val="009D604C"/>
    <w:rsid w:val="009D68C7"/>
    <w:rsid w:val="009D6BB7"/>
    <w:rsid w:val="009D7FA3"/>
    <w:rsid w:val="009E1A39"/>
    <w:rsid w:val="009E23E2"/>
    <w:rsid w:val="009E249E"/>
    <w:rsid w:val="009E2790"/>
    <w:rsid w:val="009E2E75"/>
    <w:rsid w:val="009E3BFB"/>
    <w:rsid w:val="009E4410"/>
    <w:rsid w:val="009E4CAC"/>
    <w:rsid w:val="009E55E8"/>
    <w:rsid w:val="009E576A"/>
    <w:rsid w:val="009E5B63"/>
    <w:rsid w:val="009E6DB4"/>
    <w:rsid w:val="009E6F1C"/>
    <w:rsid w:val="009F0AF5"/>
    <w:rsid w:val="009F24F6"/>
    <w:rsid w:val="009F33C9"/>
    <w:rsid w:val="009F3F3B"/>
    <w:rsid w:val="009F4410"/>
    <w:rsid w:val="009F5BD2"/>
    <w:rsid w:val="009F60C9"/>
    <w:rsid w:val="009F786B"/>
    <w:rsid w:val="00A00809"/>
    <w:rsid w:val="00A00B38"/>
    <w:rsid w:val="00A02655"/>
    <w:rsid w:val="00A029A7"/>
    <w:rsid w:val="00A03832"/>
    <w:rsid w:val="00A051A2"/>
    <w:rsid w:val="00A05548"/>
    <w:rsid w:val="00A05DB3"/>
    <w:rsid w:val="00A06769"/>
    <w:rsid w:val="00A0716B"/>
    <w:rsid w:val="00A11D38"/>
    <w:rsid w:val="00A136E7"/>
    <w:rsid w:val="00A1397F"/>
    <w:rsid w:val="00A13E82"/>
    <w:rsid w:val="00A14959"/>
    <w:rsid w:val="00A14AEE"/>
    <w:rsid w:val="00A1524E"/>
    <w:rsid w:val="00A154BF"/>
    <w:rsid w:val="00A15F0B"/>
    <w:rsid w:val="00A17497"/>
    <w:rsid w:val="00A204DF"/>
    <w:rsid w:val="00A214BB"/>
    <w:rsid w:val="00A21666"/>
    <w:rsid w:val="00A21ADD"/>
    <w:rsid w:val="00A21CC7"/>
    <w:rsid w:val="00A22298"/>
    <w:rsid w:val="00A241B5"/>
    <w:rsid w:val="00A2424A"/>
    <w:rsid w:val="00A247B5"/>
    <w:rsid w:val="00A2507D"/>
    <w:rsid w:val="00A252B6"/>
    <w:rsid w:val="00A2680E"/>
    <w:rsid w:val="00A27A3C"/>
    <w:rsid w:val="00A313AD"/>
    <w:rsid w:val="00A3228A"/>
    <w:rsid w:val="00A333D6"/>
    <w:rsid w:val="00A33A37"/>
    <w:rsid w:val="00A3472C"/>
    <w:rsid w:val="00A3474F"/>
    <w:rsid w:val="00A35EEE"/>
    <w:rsid w:val="00A36070"/>
    <w:rsid w:val="00A362A0"/>
    <w:rsid w:val="00A37348"/>
    <w:rsid w:val="00A40155"/>
    <w:rsid w:val="00A405EF"/>
    <w:rsid w:val="00A40CDC"/>
    <w:rsid w:val="00A410F3"/>
    <w:rsid w:val="00A4236A"/>
    <w:rsid w:val="00A43BCF"/>
    <w:rsid w:val="00A442A0"/>
    <w:rsid w:val="00A44405"/>
    <w:rsid w:val="00A4491D"/>
    <w:rsid w:val="00A456E9"/>
    <w:rsid w:val="00A45993"/>
    <w:rsid w:val="00A46906"/>
    <w:rsid w:val="00A504F9"/>
    <w:rsid w:val="00A50DA3"/>
    <w:rsid w:val="00A520CA"/>
    <w:rsid w:val="00A52DF2"/>
    <w:rsid w:val="00A5315A"/>
    <w:rsid w:val="00A53D39"/>
    <w:rsid w:val="00A5407C"/>
    <w:rsid w:val="00A54588"/>
    <w:rsid w:val="00A574FD"/>
    <w:rsid w:val="00A57574"/>
    <w:rsid w:val="00A579A6"/>
    <w:rsid w:val="00A611CC"/>
    <w:rsid w:val="00A61229"/>
    <w:rsid w:val="00A614CB"/>
    <w:rsid w:val="00A63168"/>
    <w:rsid w:val="00A64DFF"/>
    <w:rsid w:val="00A650AA"/>
    <w:rsid w:val="00A65341"/>
    <w:rsid w:val="00A65BE0"/>
    <w:rsid w:val="00A65E55"/>
    <w:rsid w:val="00A66A49"/>
    <w:rsid w:val="00A724A0"/>
    <w:rsid w:val="00A7351B"/>
    <w:rsid w:val="00A73790"/>
    <w:rsid w:val="00A73D34"/>
    <w:rsid w:val="00A73F68"/>
    <w:rsid w:val="00A74C47"/>
    <w:rsid w:val="00A7686B"/>
    <w:rsid w:val="00A768CB"/>
    <w:rsid w:val="00A77034"/>
    <w:rsid w:val="00A777EE"/>
    <w:rsid w:val="00A80302"/>
    <w:rsid w:val="00A81224"/>
    <w:rsid w:val="00A821BC"/>
    <w:rsid w:val="00A825E1"/>
    <w:rsid w:val="00A82F79"/>
    <w:rsid w:val="00A84D67"/>
    <w:rsid w:val="00A85A75"/>
    <w:rsid w:val="00A86309"/>
    <w:rsid w:val="00A902D7"/>
    <w:rsid w:val="00A90882"/>
    <w:rsid w:val="00A91289"/>
    <w:rsid w:val="00A92BA0"/>
    <w:rsid w:val="00A93B13"/>
    <w:rsid w:val="00A945E1"/>
    <w:rsid w:val="00A94E31"/>
    <w:rsid w:val="00AA03D0"/>
    <w:rsid w:val="00AA103D"/>
    <w:rsid w:val="00AA127E"/>
    <w:rsid w:val="00AA1C6F"/>
    <w:rsid w:val="00AA20BF"/>
    <w:rsid w:val="00AA25BA"/>
    <w:rsid w:val="00AA2748"/>
    <w:rsid w:val="00AA6C3C"/>
    <w:rsid w:val="00AA7D7D"/>
    <w:rsid w:val="00AB0A72"/>
    <w:rsid w:val="00AB0AA5"/>
    <w:rsid w:val="00AB2D5F"/>
    <w:rsid w:val="00AB3916"/>
    <w:rsid w:val="00AB409F"/>
    <w:rsid w:val="00AB41B7"/>
    <w:rsid w:val="00AB426C"/>
    <w:rsid w:val="00AB48E7"/>
    <w:rsid w:val="00AB4CE2"/>
    <w:rsid w:val="00AB645E"/>
    <w:rsid w:val="00AB64D6"/>
    <w:rsid w:val="00AB6F11"/>
    <w:rsid w:val="00AB7420"/>
    <w:rsid w:val="00AB7759"/>
    <w:rsid w:val="00AC1C48"/>
    <w:rsid w:val="00AC1E6E"/>
    <w:rsid w:val="00AC2DE5"/>
    <w:rsid w:val="00AC5243"/>
    <w:rsid w:val="00AC56AC"/>
    <w:rsid w:val="00AC6A11"/>
    <w:rsid w:val="00AC6F00"/>
    <w:rsid w:val="00AD0F52"/>
    <w:rsid w:val="00AD1931"/>
    <w:rsid w:val="00AD2563"/>
    <w:rsid w:val="00AD2CC9"/>
    <w:rsid w:val="00AD2CE0"/>
    <w:rsid w:val="00AD3B4A"/>
    <w:rsid w:val="00AD3FBE"/>
    <w:rsid w:val="00AD5045"/>
    <w:rsid w:val="00AD7B6E"/>
    <w:rsid w:val="00AD7BD0"/>
    <w:rsid w:val="00AE0A10"/>
    <w:rsid w:val="00AE107F"/>
    <w:rsid w:val="00AE1226"/>
    <w:rsid w:val="00AE1C61"/>
    <w:rsid w:val="00AE2737"/>
    <w:rsid w:val="00AE3BB6"/>
    <w:rsid w:val="00AE3DD9"/>
    <w:rsid w:val="00AE4852"/>
    <w:rsid w:val="00AE4FE7"/>
    <w:rsid w:val="00AE55C2"/>
    <w:rsid w:val="00AE7A7E"/>
    <w:rsid w:val="00AF0838"/>
    <w:rsid w:val="00AF109E"/>
    <w:rsid w:val="00AF1D4B"/>
    <w:rsid w:val="00AF2B44"/>
    <w:rsid w:val="00AF3239"/>
    <w:rsid w:val="00AF3895"/>
    <w:rsid w:val="00AF39BC"/>
    <w:rsid w:val="00AF4C73"/>
    <w:rsid w:val="00B002AB"/>
    <w:rsid w:val="00B00BD2"/>
    <w:rsid w:val="00B00D72"/>
    <w:rsid w:val="00B00E37"/>
    <w:rsid w:val="00B00E85"/>
    <w:rsid w:val="00B00F54"/>
    <w:rsid w:val="00B010F7"/>
    <w:rsid w:val="00B016F9"/>
    <w:rsid w:val="00B01967"/>
    <w:rsid w:val="00B029A6"/>
    <w:rsid w:val="00B03586"/>
    <w:rsid w:val="00B03E35"/>
    <w:rsid w:val="00B04DC8"/>
    <w:rsid w:val="00B050C1"/>
    <w:rsid w:val="00B058F7"/>
    <w:rsid w:val="00B10612"/>
    <w:rsid w:val="00B10645"/>
    <w:rsid w:val="00B1122E"/>
    <w:rsid w:val="00B12528"/>
    <w:rsid w:val="00B12A67"/>
    <w:rsid w:val="00B139A2"/>
    <w:rsid w:val="00B13EBE"/>
    <w:rsid w:val="00B14366"/>
    <w:rsid w:val="00B14F3C"/>
    <w:rsid w:val="00B14FA6"/>
    <w:rsid w:val="00B15648"/>
    <w:rsid w:val="00B1617B"/>
    <w:rsid w:val="00B173B5"/>
    <w:rsid w:val="00B1759D"/>
    <w:rsid w:val="00B17944"/>
    <w:rsid w:val="00B204ED"/>
    <w:rsid w:val="00B209DB"/>
    <w:rsid w:val="00B20AB8"/>
    <w:rsid w:val="00B20C17"/>
    <w:rsid w:val="00B20CEA"/>
    <w:rsid w:val="00B210C7"/>
    <w:rsid w:val="00B23E8B"/>
    <w:rsid w:val="00B241D9"/>
    <w:rsid w:val="00B2626F"/>
    <w:rsid w:val="00B2681D"/>
    <w:rsid w:val="00B2749C"/>
    <w:rsid w:val="00B30663"/>
    <w:rsid w:val="00B30748"/>
    <w:rsid w:val="00B343F5"/>
    <w:rsid w:val="00B3488B"/>
    <w:rsid w:val="00B34BE8"/>
    <w:rsid w:val="00B364D7"/>
    <w:rsid w:val="00B36800"/>
    <w:rsid w:val="00B40C7E"/>
    <w:rsid w:val="00B41258"/>
    <w:rsid w:val="00B412E3"/>
    <w:rsid w:val="00B414F1"/>
    <w:rsid w:val="00B4189F"/>
    <w:rsid w:val="00B42B00"/>
    <w:rsid w:val="00B42BAA"/>
    <w:rsid w:val="00B43C1A"/>
    <w:rsid w:val="00B43CD6"/>
    <w:rsid w:val="00B43D38"/>
    <w:rsid w:val="00B46077"/>
    <w:rsid w:val="00B46AC8"/>
    <w:rsid w:val="00B46B95"/>
    <w:rsid w:val="00B46F67"/>
    <w:rsid w:val="00B470C4"/>
    <w:rsid w:val="00B47BB5"/>
    <w:rsid w:val="00B47F53"/>
    <w:rsid w:val="00B5235A"/>
    <w:rsid w:val="00B5360F"/>
    <w:rsid w:val="00B53FD9"/>
    <w:rsid w:val="00B55890"/>
    <w:rsid w:val="00B60787"/>
    <w:rsid w:val="00B60811"/>
    <w:rsid w:val="00B609E0"/>
    <w:rsid w:val="00B62991"/>
    <w:rsid w:val="00B6309C"/>
    <w:rsid w:val="00B63574"/>
    <w:rsid w:val="00B65716"/>
    <w:rsid w:val="00B666F1"/>
    <w:rsid w:val="00B675A9"/>
    <w:rsid w:val="00B71158"/>
    <w:rsid w:val="00B71AD7"/>
    <w:rsid w:val="00B71E3A"/>
    <w:rsid w:val="00B74377"/>
    <w:rsid w:val="00B75271"/>
    <w:rsid w:val="00B75754"/>
    <w:rsid w:val="00B758DD"/>
    <w:rsid w:val="00B75CF7"/>
    <w:rsid w:val="00B76769"/>
    <w:rsid w:val="00B76F18"/>
    <w:rsid w:val="00B77FD0"/>
    <w:rsid w:val="00B83415"/>
    <w:rsid w:val="00B834C5"/>
    <w:rsid w:val="00B83F57"/>
    <w:rsid w:val="00B843EF"/>
    <w:rsid w:val="00B85C81"/>
    <w:rsid w:val="00B86241"/>
    <w:rsid w:val="00B86843"/>
    <w:rsid w:val="00B902AD"/>
    <w:rsid w:val="00B90897"/>
    <w:rsid w:val="00B91C10"/>
    <w:rsid w:val="00B92630"/>
    <w:rsid w:val="00B928B0"/>
    <w:rsid w:val="00B92FAF"/>
    <w:rsid w:val="00B933C8"/>
    <w:rsid w:val="00B9468B"/>
    <w:rsid w:val="00B94B91"/>
    <w:rsid w:val="00B95FD9"/>
    <w:rsid w:val="00B96443"/>
    <w:rsid w:val="00B97CA3"/>
    <w:rsid w:val="00BA011A"/>
    <w:rsid w:val="00BA1229"/>
    <w:rsid w:val="00BA25FC"/>
    <w:rsid w:val="00BA2CBA"/>
    <w:rsid w:val="00BA377B"/>
    <w:rsid w:val="00BA7A8D"/>
    <w:rsid w:val="00BB085E"/>
    <w:rsid w:val="00BB0A35"/>
    <w:rsid w:val="00BB11C8"/>
    <w:rsid w:val="00BB3006"/>
    <w:rsid w:val="00BB356A"/>
    <w:rsid w:val="00BB35B3"/>
    <w:rsid w:val="00BB3B94"/>
    <w:rsid w:val="00BB4AE9"/>
    <w:rsid w:val="00BB5340"/>
    <w:rsid w:val="00BB5548"/>
    <w:rsid w:val="00BB5A32"/>
    <w:rsid w:val="00BB61BF"/>
    <w:rsid w:val="00BB6AE1"/>
    <w:rsid w:val="00BB6D27"/>
    <w:rsid w:val="00BB77D4"/>
    <w:rsid w:val="00BB7833"/>
    <w:rsid w:val="00BB78ED"/>
    <w:rsid w:val="00BB7E57"/>
    <w:rsid w:val="00BC0A23"/>
    <w:rsid w:val="00BC107A"/>
    <w:rsid w:val="00BC2103"/>
    <w:rsid w:val="00BC3271"/>
    <w:rsid w:val="00BC32BF"/>
    <w:rsid w:val="00BC3E65"/>
    <w:rsid w:val="00BC3F1A"/>
    <w:rsid w:val="00BC437D"/>
    <w:rsid w:val="00BC43C8"/>
    <w:rsid w:val="00BC4783"/>
    <w:rsid w:val="00BC4CF1"/>
    <w:rsid w:val="00BC545E"/>
    <w:rsid w:val="00BC6955"/>
    <w:rsid w:val="00BC6D8C"/>
    <w:rsid w:val="00BC7177"/>
    <w:rsid w:val="00BC7C1E"/>
    <w:rsid w:val="00BD0007"/>
    <w:rsid w:val="00BD1E3E"/>
    <w:rsid w:val="00BD353B"/>
    <w:rsid w:val="00BD456E"/>
    <w:rsid w:val="00BD4D45"/>
    <w:rsid w:val="00BD4D78"/>
    <w:rsid w:val="00BD5AB0"/>
    <w:rsid w:val="00BD66F2"/>
    <w:rsid w:val="00BD6D7A"/>
    <w:rsid w:val="00BD7367"/>
    <w:rsid w:val="00BE0024"/>
    <w:rsid w:val="00BE07A8"/>
    <w:rsid w:val="00BE1224"/>
    <w:rsid w:val="00BE3A47"/>
    <w:rsid w:val="00BE3E83"/>
    <w:rsid w:val="00BE52B8"/>
    <w:rsid w:val="00BE5E6F"/>
    <w:rsid w:val="00BE61B8"/>
    <w:rsid w:val="00BE6483"/>
    <w:rsid w:val="00BE64D7"/>
    <w:rsid w:val="00BE6C91"/>
    <w:rsid w:val="00BF0B8C"/>
    <w:rsid w:val="00BF1885"/>
    <w:rsid w:val="00BF2BDF"/>
    <w:rsid w:val="00BF2D0B"/>
    <w:rsid w:val="00BF4385"/>
    <w:rsid w:val="00BF4889"/>
    <w:rsid w:val="00BF4B70"/>
    <w:rsid w:val="00BF5275"/>
    <w:rsid w:val="00BF52BB"/>
    <w:rsid w:val="00BF6407"/>
    <w:rsid w:val="00BF6E38"/>
    <w:rsid w:val="00BF765D"/>
    <w:rsid w:val="00BF7895"/>
    <w:rsid w:val="00BF7AF9"/>
    <w:rsid w:val="00BF7B88"/>
    <w:rsid w:val="00BF7DF9"/>
    <w:rsid w:val="00C0022D"/>
    <w:rsid w:val="00C0185B"/>
    <w:rsid w:val="00C02819"/>
    <w:rsid w:val="00C0367C"/>
    <w:rsid w:val="00C03AD5"/>
    <w:rsid w:val="00C03EAD"/>
    <w:rsid w:val="00C06B91"/>
    <w:rsid w:val="00C073F0"/>
    <w:rsid w:val="00C07BE5"/>
    <w:rsid w:val="00C10B57"/>
    <w:rsid w:val="00C1108B"/>
    <w:rsid w:val="00C11EEC"/>
    <w:rsid w:val="00C121BD"/>
    <w:rsid w:val="00C1229A"/>
    <w:rsid w:val="00C143E5"/>
    <w:rsid w:val="00C1571B"/>
    <w:rsid w:val="00C15794"/>
    <w:rsid w:val="00C16606"/>
    <w:rsid w:val="00C17BED"/>
    <w:rsid w:val="00C17C3B"/>
    <w:rsid w:val="00C20FC1"/>
    <w:rsid w:val="00C21BD0"/>
    <w:rsid w:val="00C226A6"/>
    <w:rsid w:val="00C22C96"/>
    <w:rsid w:val="00C22FDB"/>
    <w:rsid w:val="00C246EC"/>
    <w:rsid w:val="00C2493E"/>
    <w:rsid w:val="00C260E9"/>
    <w:rsid w:val="00C26D80"/>
    <w:rsid w:val="00C27526"/>
    <w:rsid w:val="00C2770E"/>
    <w:rsid w:val="00C2772E"/>
    <w:rsid w:val="00C30A2B"/>
    <w:rsid w:val="00C3288C"/>
    <w:rsid w:val="00C32A34"/>
    <w:rsid w:val="00C32BDE"/>
    <w:rsid w:val="00C330FE"/>
    <w:rsid w:val="00C34DA0"/>
    <w:rsid w:val="00C36053"/>
    <w:rsid w:val="00C36964"/>
    <w:rsid w:val="00C36DF0"/>
    <w:rsid w:val="00C37174"/>
    <w:rsid w:val="00C404B7"/>
    <w:rsid w:val="00C411CC"/>
    <w:rsid w:val="00C42209"/>
    <w:rsid w:val="00C42C1D"/>
    <w:rsid w:val="00C43DE8"/>
    <w:rsid w:val="00C4448F"/>
    <w:rsid w:val="00C44AFB"/>
    <w:rsid w:val="00C44B1E"/>
    <w:rsid w:val="00C45B19"/>
    <w:rsid w:val="00C463E8"/>
    <w:rsid w:val="00C464F2"/>
    <w:rsid w:val="00C50185"/>
    <w:rsid w:val="00C50917"/>
    <w:rsid w:val="00C53462"/>
    <w:rsid w:val="00C53A70"/>
    <w:rsid w:val="00C5531F"/>
    <w:rsid w:val="00C55AF3"/>
    <w:rsid w:val="00C5621D"/>
    <w:rsid w:val="00C57328"/>
    <w:rsid w:val="00C57985"/>
    <w:rsid w:val="00C60C3C"/>
    <w:rsid w:val="00C61B80"/>
    <w:rsid w:val="00C62540"/>
    <w:rsid w:val="00C625D6"/>
    <w:rsid w:val="00C62B77"/>
    <w:rsid w:val="00C634D0"/>
    <w:rsid w:val="00C644AB"/>
    <w:rsid w:val="00C646A4"/>
    <w:rsid w:val="00C65176"/>
    <w:rsid w:val="00C6554F"/>
    <w:rsid w:val="00C658BC"/>
    <w:rsid w:val="00C65DFF"/>
    <w:rsid w:val="00C66C31"/>
    <w:rsid w:val="00C66EA3"/>
    <w:rsid w:val="00C6702B"/>
    <w:rsid w:val="00C72B5E"/>
    <w:rsid w:val="00C737EC"/>
    <w:rsid w:val="00C74760"/>
    <w:rsid w:val="00C74ABE"/>
    <w:rsid w:val="00C74F72"/>
    <w:rsid w:val="00C760C0"/>
    <w:rsid w:val="00C76211"/>
    <w:rsid w:val="00C76472"/>
    <w:rsid w:val="00C76A69"/>
    <w:rsid w:val="00C77C5F"/>
    <w:rsid w:val="00C803A5"/>
    <w:rsid w:val="00C80B9B"/>
    <w:rsid w:val="00C81494"/>
    <w:rsid w:val="00C82F32"/>
    <w:rsid w:val="00C834B9"/>
    <w:rsid w:val="00C83D3F"/>
    <w:rsid w:val="00C85D2A"/>
    <w:rsid w:val="00C85E98"/>
    <w:rsid w:val="00C8664E"/>
    <w:rsid w:val="00C9071A"/>
    <w:rsid w:val="00C91031"/>
    <w:rsid w:val="00C919BE"/>
    <w:rsid w:val="00C91EF5"/>
    <w:rsid w:val="00C92D13"/>
    <w:rsid w:val="00C93A41"/>
    <w:rsid w:val="00C940F6"/>
    <w:rsid w:val="00C94230"/>
    <w:rsid w:val="00C9552B"/>
    <w:rsid w:val="00C9624E"/>
    <w:rsid w:val="00C96A15"/>
    <w:rsid w:val="00C976BD"/>
    <w:rsid w:val="00C97933"/>
    <w:rsid w:val="00C97E59"/>
    <w:rsid w:val="00CA0347"/>
    <w:rsid w:val="00CA048C"/>
    <w:rsid w:val="00CA0675"/>
    <w:rsid w:val="00CA09E9"/>
    <w:rsid w:val="00CA0C1B"/>
    <w:rsid w:val="00CA1526"/>
    <w:rsid w:val="00CA3679"/>
    <w:rsid w:val="00CA51BD"/>
    <w:rsid w:val="00CA63D1"/>
    <w:rsid w:val="00CA6759"/>
    <w:rsid w:val="00CB236F"/>
    <w:rsid w:val="00CB45A8"/>
    <w:rsid w:val="00CB5345"/>
    <w:rsid w:val="00CB5EF7"/>
    <w:rsid w:val="00CB6E97"/>
    <w:rsid w:val="00CB72C8"/>
    <w:rsid w:val="00CC1845"/>
    <w:rsid w:val="00CC1B04"/>
    <w:rsid w:val="00CC1B95"/>
    <w:rsid w:val="00CC1E97"/>
    <w:rsid w:val="00CC2398"/>
    <w:rsid w:val="00CC294F"/>
    <w:rsid w:val="00CC2BD3"/>
    <w:rsid w:val="00CC3889"/>
    <w:rsid w:val="00CC3996"/>
    <w:rsid w:val="00CC428A"/>
    <w:rsid w:val="00CC5314"/>
    <w:rsid w:val="00CC5CA9"/>
    <w:rsid w:val="00CC633E"/>
    <w:rsid w:val="00CC6F37"/>
    <w:rsid w:val="00CC7C94"/>
    <w:rsid w:val="00CC7F06"/>
    <w:rsid w:val="00CD154B"/>
    <w:rsid w:val="00CD1947"/>
    <w:rsid w:val="00CD199B"/>
    <w:rsid w:val="00CD19C2"/>
    <w:rsid w:val="00CD314F"/>
    <w:rsid w:val="00CD4759"/>
    <w:rsid w:val="00CD64A8"/>
    <w:rsid w:val="00CD7970"/>
    <w:rsid w:val="00CE0206"/>
    <w:rsid w:val="00CE0FC8"/>
    <w:rsid w:val="00CE1098"/>
    <w:rsid w:val="00CE18AB"/>
    <w:rsid w:val="00CE1A52"/>
    <w:rsid w:val="00CE24BB"/>
    <w:rsid w:val="00CE2F57"/>
    <w:rsid w:val="00CE559B"/>
    <w:rsid w:val="00CE58F2"/>
    <w:rsid w:val="00CE59F5"/>
    <w:rsid w:val="00CE5F35"/>
    <w:rsid w:val="00CE733E"/>
    <w:rsid w:val="00CE7E3F"/>
    <w:rsid w:val="00CF07C8"/>
    <w:rsid w:val="00CF0914"/>
    <w:rsid w:val="00CF0A15"/>
    <w:rsid w:val="00CF0C75"/>
    <w:rsid w:val="00CF298F"/>
    <w:rsid w:val="00CF2A50"/>
    <w:rsid w:val="00CF3146"/>
    <w:rsid w:val="00CF44D1"/>
    <w:rsid w:val="00CF4A96"/>
    <w:rsid w:val="00CF5592"/>
    <w:rsid w:val="00CF5871"/>
    <w:rsid w:val="00CF5FFB"/>
    <w:rsid w:val="00CF6020"/>
    <w:rsid w:val="00CF68E7"/>
    <w:rsid w:val="00CF7A24"/>
    <w:rsid w:val="00D00BE5"/>
    <w:rsid w:val="00D01769"/>
    <w:rsid w:val="00D01E7C"/>
    <w:rsid w:val="00D0321E"/>
    <w:rsid w:val="00D0375F"/>
    <w:rsid w:val="00D04644"/>
    <w:rsid w:val="00D04FDB"/>
    <w:rsid w:val="00D05951"/>
    <w:rsid w:val="00D059BE"/>
    <w:rsid w:val="00D07257"/>
    <w:rsid w:val="00D11B07"/>
    <w:rsid w:val="00D128AB"/>
    <w:rsid w:val="00D136E8"/>
    <w:rsid w:val="00D13765"/>
    <w:rsid w:val="00D13991"/>
    <w:rsid w:val="00D13E4E"/>
    <w:rsid w:val="00D1556C"/>
    <w:rsid w:val="00D1616E"/>
    <w:rsid w:val="00D16DF0"/>
    <w:rsid w:val="00D17087"/>
    <w:rsid w:val="00D178F7"/>
    <w:rsid w:val="00D17A8E"/>
    <w:rsid w:val="00D20093"/>
    <w:rsid w:val="00D20127"/>
    <w:rsid w:val="00D20581"/>
    <w:rsid w:val="00D20F73"/>
    <w:rsid w:val="00D212B6"/>
    <w:rsid w:val="00D215E5"/>
    <w:rsid w:val="00D21AEC"/>
    <w:rsid w:val="00D22CBB"/>
    <w:rsid w:val="00D235E6"/>
    <w:rsid w:val="00D23E74"/>
    <w:rsid w:val="00D24721"/>
    <w:rsid w:val="00D26F39"/>
    <w:rsid w:val="00D27745"/>
    <w:rsid w:val="00D2795E"/>
    <w:rsid w:val="00D27B43"/>
    <w:rsid w:val="00D314B0"/>
    <w:rsid w:val="00D3169A"/>
    <w:rsid w:val="00D34258"/>
    <w:rsid w:val="00D34B1C"/>
    <w:rsid w:val="00D36843"/>
    <w:rsid w:val="00D3712A"/>
    <w:rsid w:val="00D377E6"/>
    <w:rsid w:val="00D37C89"/>
    <w:rsid w:val="00D406A4"/>
    <w:rsid w:val="00D407D0"/>
    <w:rsid w:val="00D40A03"/>
    <w:rsid w:val="00D40FAD"/>
    <w:rsid w:val="00D411DB"/>
    <w:rsid w:val="00D420D8"/>
    <w:rsid w:val="00D4294C"/>
    <w:rsid w:val="00D42BEB"/>
    <w:rsid w:val="00D4348E"/>
    <w:rsid w:val="00D43604"/>
    <w:rsid w:val="00D4387D"/>
    <w:rsid w:val="00D446DC"/>
    <w:rsid w:val="00D448C9"/>
    <w:rsid w:val="00D44927"/>
    <w:rsid w:val="00D463CD"/>
    <w:rsid w:val="00D46AF4"/>
    <w:rsid w:val="00D479B0"/>
    <w:rsid w:val="00D47C78"/>
    <w:rsid w:val="00D50165"/>
    <w:rsid w:val="00D502AF"/>
    <w:rsid w:val="00D50C81"/>
    <w:rsid w:val="00D5144D"/>
    <w:rsid w:val="00D51540"/>
    <w:rsid w:val="00D517A2"/>
    <w:rsid w:val="00D5188A"/>
    <w:rsid w:val="00D522EF"/>
    <w:rsid w:val="00D55452"/>
    <w:rsid w:val="00D55512"/>
    <w:rsid w:val="00D55E0B"/>
    <w:rsid w:val="00D56760"/>
    <w:rsid w:val="00D56EE0"/>
    <w:rsid w:val="00D56F2E"/>
    <w:rsid w:val="00D60F24"/>
    <w:rsid w:val="00D61790"/>
    <w:rsid w:val="00D631A4"/>
    <w:rsid w:val="00D657E0"/>
    <w:rsid w:val="00D66F75"/>
    <w:rsid w:val="00D67510"/>
    <w:rsid w:val="00D67A24"/>
    <w:rsid w:val="00D67AC8"/>
    <w:rsid w:val="00D7091E"/>
    <w:rsid w:val="00D710A1"/>
    <w:rsid w:val="00D7344D"/>
    <w:rsid w:val="00D74307"/>
    <w:rsid w:val="00D756ED"/>
    <w:rsid w:val="00D75733"/>
    <w:rsid w:val="00D773E8"/>
    <w:rsid w:val="00D77FF1"/>
    <w:rsid w:val="00D80CB1"/>
    <w:rsid w:val="00D80F85"/>
    <w:rsid w:val="00D81183"/>
    <w:rsid w:val="00D8183D"/>
    <w:rsid w:val="00D8264E"/>
    <w:rsid w:val="00D827BB"/>
    <w:rsid w:val="00D82D83"/>
    <w:rsid w:val="00D83508"/>
    <w:rsid w:val="00D84808"/>
    <w:rsid w:val="00D84A27"/>
    <w:rsid w:val="00D853F4"/>
    <w:rsid w:val="00D858CA"/>
    <w:rsid w:val="00D86D54"/>
    <w:rsid w:val="00D87222"/>
    <w:rsid w:val="00D87E97"/>
    <w:rsid w:val="00D90F40"/>
    <w:rsid w:val="00D91899"/>
    <w:rsid w:val="00D9195C"/>
    <w:rsid w:val="00D947B1"/>
    <w:rsid w:val="00D950A0"/>
    <w:rsid w:val="00D9668B"/>
    <w:rsid w:val="00D97033"/>
    <w:rsid w:val="00D973B6"/>
    <w:rsid w:val="00D978F7"/>
    <w:rsid w:val="00D97E31"/>
    <w:rsid w:val="00DA105E"/>
    <w:rsid w:val="00DA1A38"/>
    <w:rsid w:val="00DA3217"/>
    <w:rsid w:val="00DA357B"/>
    <w:rsid w:val="00DA5471"/>
    <w:rsid w:val="00DA6FBB"/>
    <w:rsid w:val="00DB0219"/>
    <w:rsid w:val="00DB080C"/>
    <w:rsid w:val="00DB157F"/>
    <w:rsid w:val="00DB2452"/>
    <w:rsid w:val="00DB3FEC"/>
    <w:rsid w:val="00DB52E7"/>
    <w:rsid w:val="00DB561E"/>
    <w:rsid w:val="00DB6F7D"/>
    <w:rsid w:val="00DB78C1"/>
    <w:rsid w:val="00DB7D7E"/>
    <w:rsid w:val="00DC03CC"/>
    <w:rsid w:val="00DC13AA"/>
    <w:rsid w:val="00DC40EE"/>
    <w:rsid w:val="00DC4747"/>
    <w:rsid w:val="00DC4DD2"/>
    <w:rsid w:val="00DC551A"/>
    <w:rsid w:val="00DC59DD"/>
    <w:rsid w:val="00DC5CFA"/>
    <w:rsid w:val="00DC685A"/>
    <w:rsid w:val="00DC754A"/>
    <w:rsid w:val="00DD1807"/>
    <w:rsid w:val="00DD192D"/>
    <w:rsid w:val="00DD2A84"/>
    <w:rsid w:val="00DD35F5"/>
    <w:rsid w:val="00DD43D9"/>
    <w:rsid w:val="00DD4909"/>
    <w:rsid w:val="00DD7A4C"/>
    <w:rsid w:val="00DE03C1"/>
    <w:rsid w:val="00DE15BC"/>
    <w:rsid w:val="00DE2E30"/>
    <w:rsid w:val="00DE3102"/>
    <w:rsid w:val="00DE39A2"/>
    <w:rsid w:val="00DE42B8"/>
    <w:rsid w:val="00DE5A00"/>
    <w:rsid w:val="00DE5E3A"/>
    <w:rsid w:val="00DE6180"/>
    <w:rsid w:val="00DE6319"/>
    <w:rsid w:val="00DE6A18"/>
    <w:rsid w:val="00DE7A4D"/>
    <w:rsid w:val="00DF095A"/>
    <w:rsid w:val="00DF1FDF"/>
    <w:rsid w:val="00DF2252"/>
    <w:rsid w:val="00DF26F5"/>
    <w:rsid w:val="00DF2D69"/>
    <w:rsid w:val="00DF4ED6"/>
    <w:rsid w:val="00DF6B46"/>
    <w:rsid w:val="00DF6C9F"/>
    <w:rsid w:val="00DF7F9D"/>
    <w:rsid w:val="00E00D87"/>
    <w:rsid w:val="00E01C11"/>
    <w:rsid w:val="00E02665"/>
    <w:rsid w:val="00E04029"/>
    <w:rsid w:val="00E04058"/>
    <w:rsid w:val="00E0496E"/>
    <w:rsid w:val="00E07891"/>
    <w:rsid w:val="00E10FD3"/>
    <w:rsid w:val="00E10FEA"/>
    <w:rsid w:val="00E11771"/>
    <w:rsid w:val="00E13204"/>
    <w:rsid w:val="00E16C2F"/>
    <w:rsid w:val="00E16EB2"/>
    <w:rsid w:val="00E17612"/>
    <w:rsid w:val="00E20C85"/>
    <w:rsid w:val="00E223EE"/>
    <w:rsid w:val="00E22A43"/>
    <w:rsid w:val="00E22B35"/>
    <w:rsid w:val="00E23E0E"/>
    <w:rsid w:val="00E24136"/>
    <w:rsid w:val="00E24FE4"/>
    <w:rsid w:val="00E25EE8"/>
    <w:rsid w:val="00E26FF5"/>
    <w:rsid w:val="00E304C9"/>
    <w:rsid w:val="00E320C4"/>
    <w:rsid w:val="00E347AE"/>
    <w:rsid w:val="00E35304"/>
    <w:rsid w:val="00E35758"/>
    <w:rsid w:val="00E36B09"/>
    <w:rsid w:val="00E36B49"/>
    <w:rsid w:val="00E36ECD"/>
    <w:rsid w:val="00E41430"/>
    <w:rsid w:val="00E4228C"/>
    <w:rsid w:val="00E442BD"/>
    <w:rsid w:val="00E4469D"/>
    <w:rsid w:val="00E468E3"/>
    <w:rsid w:val="00E46F54"/>
    <w:rsid w:val="00E5036D"/>
    <w:rsid w:val="00E50ECC"/>
    <w:rsid w:val="00E51D3A"/>
    <w:rsid w:val="00E53A4B"/>
    <w:rsid w:val="00E54086"/>
    <w:rsid w:val="00E54C28"/>
    <w:rsid w:val="00E55545"/>
    <w:rsid w:val="00E563CA"/>
    <w:rsid w:val="00E56767"/>
    <w:rsid w:val="00E56C5E"/>
    <w:rsid w:val="00E56DC1"/>
    <w:rsid w:val="00E5744B"/>
    <w:rsid w:val="00E576CC"/>
    <w:rsid w:val="00E57A41"/>
    <w:rsid w:val="00E60B85"/>
    <w:rsid w:val="00E610E2"/>
    <w:rsid w:val="00E61D56"/>
    <w:rsid w:val="00E622AE"/>
    <w:rsid w:val="00E62D3C"/>
    <w:rsid w:val="00E6309C"/>
    <w:rsid w:val="00E63262"/>
    <w:rsid w:val="00E65389"/>
    <w:rsid w:val="00E6579B"/>
    <w:rsid w:val="00E65882"/>
    <w:rsid w:val="00E70636"/>
    <w:rsid w:val="00E70EAC"/>
    <w:rsid w:val="00E72717"/>
    <w:rsid w:val="00E737B5"/>
    <w:rsid w:val="00E73F75"/>
    <w:rsid w:val="00E757DE"/>
    <w:rsid w:val="00E7622F"/>
    <w:rsid w:val="00E765DC"/>
    <w:rsid w:val="00E77924"/>
    <w:rsid w:val="00E8024F"/>
    <w:rsid w:val="00E8062E"/>
    <w:rsid w:val="00E82F71"/>
    <w:rsid w:val="00E83093"/>
    <w:rsid w:val="00E8315B"/>
    <w:rsid w:val="00E84CAB"/>
    <w:rsid w:val="00E84E53"/>
    <w:rsid w:val="00E8575D"/>
    <w:rsid w:val="00E874FA"/>
    <w:rsid w:val="00E8766D"/>
    <w:rsid w:val="00E87D3D"/>
    <w:rsid w:val="00E9052F"/>
    <w:rsid w:val="00E90D8E"/>
    <w:rsid w:val="00E924FB"/>
    <w:rsid w:val="00E92B90"/>
    <w:rsid w:val="00E92E82"/>
    <w:rsid w:val="00E93193"/>
    <w:rsid w:val="00E93AF3"/>
    <w:rsid w:val="00E944C9"/>
    <w:rsid w:val="00E95232"/>
    <w:rsid w:val="00E97350"/>
    <w:rsid w:val="00E97633"/>
    <w:rsid w:val="00E9769B"/>
    <w:rsid w:val="00EA0680"/>
    <w:rsid w:val="00EA0834"/>
    <w:rsid w:val="00EA2475"/>
    <w:rsid w:val="00EA3512"/>
    <w:rsid w:val="00EA4A08"/>
    <w:rsid w:val="00EA4D44"/>
    <w:rsid w:val="00EA6566"/>
    <w:rsid w:val="00EA7B03"/>
    <w:rsid w:val="00EB01B5"/>
    <w:rsid w:val="00EB0C61"/>
    <w:rsid w:val="00EB0CD8"/>
    <w:rsid w:val="00EB1534"/>
    <w:rsid w:val="00EB1705"/>
    <w:rsid w:val="00EB366B"/>
    <w:rsid w:val="00EB5860"/>
    <w:rsid w:val="00EB65A0"/>
    <w:rsid w:val="00EB6685"/>
    <w:rsid w:val="00EB6FA1"/>
    <w:rsid w:val="00EC060F"/>
    <w:rsid w:val="00EC10B1"/>
    <w:rsid w:val="00EC152D"/>
    <w:rsid w:val="00EC1B95"/>
    <w:rsid w:val="00EC23C7"/>
    <w:rsid w:val="00EC2786"/>
    <w:rsid w:val="00EC2E50"/>
    <w:rsid w:val="00EC3679"/>
    <w:rsid w:val="00EC3C41"/>
    <w:rsid w:val="00EC3C98"/>
    <w:rsid w:val="00EC402D"/>
    <w:rsid w:val="00EC51BB"/>
    <w:rsid w:val="00EC547E"/>
    <w:rsid w:val="00EC703E"/>
    <w:rsid w:val="00EC7748"/>
    <w:rsid w:val="00EC78AE"/>
    <w:rsid w:val="00EC79C9"/>
    <w:rsid w:val="00EC7AD6"/>
    <w:rsid w:val="00ED39CB"/>
    <w:rsid w:val="00ED4685"/>
    <w:rsid w:val="00ED51CA"/>
    <w:rsid w:val="00ED5632"/>
    <w:rsid w:val="00ED6851"/>
    <w:rsid w:val="00ED7EDE"/>
    <w:rsid w:val="00EE0C68"/>
    <w:rsid w:val="00EE1036"/>
    <w:rsid w:val="00EE398B"/>
    <w:rsid w:val="00EE4229"/>
    <w:rsid w:val="00EE5C2C"/>
    <w:rsid w:val="00EE5F02"/>
    <w:rsid w:val="00EE602A"/>
    <w:rsid w:val="00EE7142"/>
    <w:rsid w:val="00EE7BA0"/>
    <w:rsid w:val="00EE7CEF"/>
    <w:rsid w:val="00EF0AED"/>
    <w:rsid w:val="00EF1D25"/>
    <w:rsid w:val="00EF608B"/>
    <w:rsid w:val="00EF6762"/>
    <w:rsid w:val="00EF6DF4"/>
    <w:rsid w:val="00EF6E61"/>
    <w:rsid w:val="00EF71DB"/>
    <w:rsid w:val="00F0066D"/>
    <w:rsid w:val="00F026C8"/>
    <w:rsid w:val="00F0554D"/>
    <w:rsid w:val="00F057E2"/>
    <w:rsid w:val="00F07172"/>
    <w:rsid w:val="00F071F3"/>
    <w:rsid w:val="00F07379"/>
    <w:rsid w:val="00F075D2"/>
    <w:rsid w:val="00F0781F"/>
    <w:rsid w:val="00F0787D"/>
    <w:rsid w:val="00F10053"/>
    <w:rsid w:val="00F101BC"/>
    <w:rsid w:val="00F102B9"/>
    <w:rsid w:val="00F10737"/>
    <w:rsid w:val="00F10798"/>
    <w:rsid w:val="00F10FEA"/>
    <w:rsid w:val="00F11183"/>
    <w:rsid w:val="00F11857"/>
    <w:rsid w:val="00F1206A"/>
    <w:rsid w:val="00F122E5"/>
    <w:rsid w:val="00F13A2B"/>
    <w:rsid w:val="00F143E5"/>
    <w:rsid w:val="00F176D5"/>
    <w:rsid w:val="00F17B5A"/>
    <w:rsid w:val="00F20127"/>
    <w:rsid w:val="00F2148C"/>
    <w:rsid w:val="00F21AF3"/>
    <w:rsid w:val="00F21BF5"/>
    <w:rsid w:val="00F235AE"/>
    <w:rsid w:val="00F245DB"/>
    <w:rsid w:val="00F246B5"/>
    <w:rsid w:val="00F2473A"/>
    <w:rsid w:val="00F2484C"/>
    <w:rsid w:val="00F250F9"/>
    <w:rsid w:val="00F26412"/>
    <w:rsid w:val="00F264D7"/>
    <w:rsid w:val="00F26917"/>
    <w:rsid w:val="00F27670"/>
    <w:rsid w:val="00F32E88"/>
    <w:rsid w:val="00F33491"/>
    <w:rsid w:val="00F34014"/>
    <w:rsid w:val="00F34049"/>
    <w:rsid w:val="00F342AB"/>
    <w:rsid w:val="00F37DA4"/>
    <w:rsid w:val="00F4115B"/>
    <w:rsid w:val="00F42192"/>
    <w:rsid w:val="00F43063"/>
    <w:rsid w:val="00F43480"/>
    <w:rsid w:val="00F43581"/>
    <w:rsid w:val="00F439A4"/>
    <w:rsid w:val="00F44B64"/>
    <w:rsid w:val="00F45C64"/>
    <w:rsid w:val="00F46933"/>
    <w:rsid w:val="00F46E8F"/>
    <w:rsid w:val="00F473E3"/>
    <w:rsid w:val="00F477C9"/>
    <w:rsid w:val="00F47D84"/>
    <w:rsid w:val="00F509A1"/>
    <w:rsid w:val="00F50A3C"/>
    <w:rsid w:val="00F50C21"/>
    <w:rsid w:val="00F50CD3"/>
    <w:rsid w:val="00F50DC0"/>
    <w:rsid w:val="00F50DFC"/>
    <w:rsid w:val="00F51286"/>
    <w:rsid w:val="00F52733"/>
    <w:rsid w:val="00F53336"/>
    <w:rsid w:val="00F53979"/>
    <w:rsid w:val="00F53F04"/>
    <w:rsid w:val="00F5633D"/>
    <w:rsid w:val="00F5651A"/>
    <w:rsid w:val="00F56B55"/>
    <w:rsid w:val="00F5793E"/>
    <w:rsid w:val="00F57A80"/>
    <w:rsid w:val="00F601A3"/>
    <w:rsid w:val="00F61AA9"/>
    <w:rsid w:val="00F621C1"/>
    <w:rsid w:val="00F654F5"/>
    <w:rsid w:val="00F662F7"/>
    <w:rsid w:val="00F66513"/>
    <w:rsid w:val="00F6798A"/>
    <w:rsid w:val="00F70A75"/>
    <w:rsid w:val="00F70E6C"/>
    <w:rsid w:val="00F716F4"/>
    <w:rsid w:val="00F71886"/>
    <w:rsid w:val="00F735C9"/>
    <w:rsid w:val="00F75893"/>
    <w:rsid w:val="00F766FE"/>
    <w:rsid w:val="00F76A6B"/>
    <w:rsid w:val="00F77F41"/>
    <w:rsid w:val="00F80BC6"/>
    <w:rsid w:val="00F81A43"/>
    <w:rsid w:val="00F81E9E"/>
    <w:rsid w:val="00F82247"/>
    <w:rsid w:val="00F836D2"/>
    <w:rsid w:val="00F83B25"/>
    <w:rsid w:val="00F85C1D"/>
    <w:rsid w:val="00F863A5"/>
    <w:rsid w:val="00F86FA6"/>
    <w:rsid w:val="00F87CEA"/>
    <w:rsid w:val="00F904A6"/>
    <w:rsid w:val="00F9060E"/>
    <w:rsid w:val="00F907F1"/>
    <w:rsid w:val="00F908AF"/>
    <w:rsid w:val="00F90B09"/>
    <w:rsid w:val="00F91D06"/>
    <w:rsid w:val="00F928F5"/>
    <w:rsid w:val="00F94484"/>
    <w:rsid w:val="00F95FAF"/>
    <w:rsid w:val="00F96462"/>
    <w:rsid w:val="00F96737"/>
    <w:rsid w:val="00FA1C44"/>
    <w:rsid w:val="00FA3B1A"/>
    <w:rsid w:val="00FA3EA6"/>
    <w:rsid w:val="00FA4075"/>
    <w:rsid w:val="00FA4764"/>
    <w:rsid w:val="00FA53CE"/>
    <w:rsid w:val="00FA5641"/>
    <w:rsid w:val="00FA5B32"/>
    <w:rsid w:val="00FA5FEA"/>
    <w:rsid w:val="00FA77D8"/>
    <w:rsid w:val="00FB162F"/>
    <w:rsid w:val="00FB19E4"/>
    <w:rsid w:val="00FB20C5"/>
    <w:rsid w:val="00FB27DE"/>
    <w:rsid w:val="00FB522C"/>
    <w:rsid w:val="00FB5C67"/>
    <w:rsid w:val="00FB6254"/>
    <w:rsid w:val="00FB6525"/>
    <w:rsid w:val="00FB76CF"/>
    <w:rsid w:val="00FB790D"/>
    <w:rsid w:val="00FC05C7"/>
    <w:rsid w:val="00FC15C7"/>
    <w:rsid w:val="00FC2769"/>
    <w:rsid w:val="00FC54AA"/>
    <w:rsid w:val="00FD0A89"/>
    <w:rsid w:val="00FD0B39"/>
    <w:rsid w:val="00FD0FBA"/>
    <w:rsid w:val="00FD21F9"/>
    <w:rsid w:val="00FD2385"/>
    <w:rsid w:val="00FD4385"/>
    <w:rsid w:val="00FD4EFF"/>
    <w:rsid w:val="00FD51CC"/>
    <w:rsid w:val="00FD6134"/>
    <w:rsid w:val="00FD633A"/>
    <w:rsid w:val="00FD6C33"/>
    <w:rsid w:val="00FE0697"/>
    <w:rsid w:val="00FE07EA"/>
    <w:rsid w:val="00FE0AE9"/>
    <w:rsid w:val="00FE1040"/>
    <w:rsid w:val="00FE227C"/>
    <w:rsid w:val="00FE3FBF"/>
    <w:rsid w:val="00FE46B4"/>
    <w:rsid w:val="00FE48DD"/>
    <w:rsid w:val="00FE6A4F"/>
    <w:rsid w:val="00FE709D"/>
    <w:rsid w:val="00FE76AC"/>
    <w:rsid w:val="00FF2AEB"/>
    <w:rsid w:val="00FF459A"/>
    <w:rsid w:val="00FF4947"/>
    <w:rsid w:val="00FF68F6"/>
    <w:rsid w:val="00FF6B3F"/>
    <w:rsid w:val="00FF6C2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1">
    <w:name w:val="heading 1"/>
    <w:basedOn w:val="Normale"/>
    <w:link w:val="Titolo1Carattere"/>
    <w:uiPriority w:val="9"/>
    <w:qFormat/>
    <w:rsid w:val="00C143E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styleId="Enfasigrassetto">
    <w:name w:val="Strong"/>
    <w:basedOn w:val="Carpredefinitoparagrafo"/>
    <w:uiPriority w:val="22"/>
    <w:qFormat/>
    <w:rsid w:val="00B55890"/>
    <w:rPr>
      <w:b/>
      <w:bCs/>
    </w:rPr>
  </w:style>
  <w:style w:type="character" w:customStyle="1" w:styleId="intro">
    <w:name w:val="intro"/>
    <w:basedOn w:val="Carpredefinitoparagrafo"/>
    <w:rsid w:val="00D411DB"/>
  </w:style>
  <w:style w:type="character" w:customStyle="1" w:styleId="full">
    <w:name w:val="full"/>
    <w:basedOn w:val="Carpredefinitoparagrafo"/>
    <w:rsid w:val="00D411DB"/>
  </w:style>
  <w:style w:type="character" w:customStyle="1" w:styleId="rechte-about-the-book">
    <w:name w:val="rechte-about-the-book"/>
    <w:basedOn w:val="Carpredefinitoparagrafo"/>
    <w:rsid w:val="00823CA6"/>
  </w:style>
  <w:style w:type="character" w:customStyle="1" w:styleId="a-text-bold">
    <w:name w:val="a-text-bold"/>
    <w:basedOn w:val="Carpredefinitoparagrafo"/>
    <w:rsid w:val="00095F94"/>
  </w:style>
  <w:style w:type="character" w:customStyle="1" w:styleId="a-text-italic">
    <w:name w:val="a-text-italic"/>
    <w:basedOn w:val="Carpredefinitoparagrafo"/>
    <w:rsid w:val="00142C36"/>
  </w:style>
  <w:style w:type="character" w:customStyle="1" w:styleId="apple-converted-space">
    <w:name w:val="apple-converted-space"/>
    <w:basedOn w:val="Carpredefinitoparagrafo"/>
    <w:rsid w:val="007B2AD8"/>
  </w:style>
  <w:style w:type="character" w:customStyle="1" w:styleId="Titolo1Carattere">
    <w:name w:val="Titolo 1 Carattere"/>
    <w:basedOn w:val="Carpredefinitoparagrafo"/>
    <w:link w:val="Titolo1"/>
    <w:uiPriority w:val="9"/>
    <w:rsid w:val="00C143E5"/>
    <w:rPr>
      <w:rFonts w:ascii="Times New Roman" w:eastAsia="Times New Roman" w:hAnsi="Times New Roman" w:cs="Times New Roman"/>
      <w:b/>
      <w:bCs/>
      <w:kern w:val="36"/>
      <w:sz w:val="48"/>
      <w:szCs w:val="48"/>
    </w:rPr>
  </w:style>
  <w:style w:type="character" w:customStyle="1" w:styleId="a-size-extra-large">
    <w:name w:val="a-size-extra-large"/>
    <w:basedOn w:val="Carpredefinitoparagrafo"/>
    <w:rsid w:val="00C143E5"/>
  </w:style>
  <w:style w:type="character" w:customStyle="1" w:styleId="globals-md">
    <w:name w:val="globals-md"/>
    <w:basedOn w:val="Carpredefinitoparagrafo"/>
    <w:rsid w:val="009E249E"/>
  </w:style>
</w:styles>
</file>

<file path=word/webSettings.xml><?xml version="1.0" encoding="utf-8"?>
<w:webSettings xmlns:r="http://schemas.openxmlformats.org/officeDocument/2006/relationships" xmlns:w="http://schemas.openxmlformats.org/wordprocessingml/2006/main">
  <w:divs>
    <w:div w:id="19162478">
      <w:bodyDiv w:val="1"/>
      <w:marLeft w:val="0"/>
      <w:marRight w:val="0"/>
      <w:marTop w:val="0"/>
      <w:marBottom w:val="0"/>
      <w:divBdr>
        <w:top w:val="none" w:sz="0" w:space="0" w:color="auto"/>
        <w:left w:val="none" w:sz="0" w:space="0" w:color="auto"/>
        <w:bottom w:val="none" w:sz="0" w:space="0" w:color="auto"/>
        <w:right w:val="none" w:sz="0" w:space="0" w:color="auto"/>
      </w:divBdr>
    </w:div>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73164874">
      <w:bodyDiv w:val="1"/>
      <w:marLeft w:val="0"/>
      <w:marRight w:val="0"/>
      <w:marTop w:val="0"/>
      <w:marBottom w:val="0"/>
      <w:divBdr>
        <w:top w:val="none" w:sz="0" w:space="0" w:color="auto"/>
        <w:left w:val="none" w:sz="0" w:space="0" w:color="auto"/>
        <w:bottom w:val="none" w:sz="0" w:space="0" w:color="auto"/>
        <w:right w:val="none" w:sz="0" w:space="0" w:color="auto"/>
      </w:divBdr>
    </w:div>
    <w:div w:id="98306200">
      <w:bodyDiv w:val="1"/>
      <w:marLeft w:val="0"/>
      <w:marRight w:val="0"/>
      <w:marTop w:val="0"/>
      <w:marBottom w:val="0"/>
      <w:divBdr>
        <w:top w:val="none" w:sz="0" w:space="0" w:color="auto"/>
        <w:left w:val="none" w:sz="0" w:space="0" w:color="auto"/>
        <w:bottom w:val="none" w:sz="0" w:space="0" w:color="auto"/>
        <w:right w:val="none" w:sz="0" w:space="0" w:color="auto"/>
      </w:divBdr>
      <w:divsChild>
        <w:div w:id="1728799971">
          <w:marLeft w:val="0"/>
          <w:marRight w:val="0"/>
          <w:marTop w:val="0"/>
          <w:marBottom w:val="0"/>
          <w:divBdr>
            <w:top w:val="none" w:sz="0" w:space="0" w:color="auto"/>
            <w:left w:val="none" w:sz="0" w:space="0" w:color="auto"/>
            <w:bottom w:val="none" w:sz="0" w:space="0" w:color="auto"/>
            <w:right w:val="none" w:sz="0" w:space="0" w:color="auto"/>
          </w:divBdr>
        </w:div>
      </w:divsChild>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78738285">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17401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9413">
          <w:marLeft w:val="0"/>
          <w:marRight w:val="0"/>
          <w:marTop w:val="0"/>
          <w:marBottom w:val="0"/>
          <w:divBdr>
            <w:top w:val="none" w:sz="0" w:space="0" w:color="auto"/>
            <w:left w:val="none" w:sz="0" w:space="0" w:color="auto"/>
            <w:bottom w:val="none" w:sz="0" w:space="0" w:color="auto"/>
            <w:right w:val="none" w:sz="0" w:space="0" w:color="auto"/>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7468">
      <w:bodyDiv w:val="1"/>
      <w:marLeft w:val="0"/>
      <w:marRight w:val="0"/>
      <w:marTop w:val="0"/>
      <w:marBottom w:val="0"/>
      <w:divBdr>
        <w:top w:val="none" w:sz="0" w:space="0" w:color="auto"/>
        <w:left w:val="none" w:sz="0" w:space="0" w:color="auto"/>
        <w:bottom w:val="none" w:sz="0" w:space="0" w:color="auto"/>
        <w:right w:val="none" w:sz="0" w:space="0" w:color="auto"/>
      </w:divBdr>
    </w:div>
    <w:div w:id="236596701">
      <w:bodyDiv w:val="1"/>
      <w:marLeft w:val="0"/>
      <w:marRight w:val="0"/>
      <w:marTop w:val="0"/>
      <w:marBottom w:val="0"/>
      <w:divBdr>
        <w:top w:val="none" w:sz="0" w:space="0" w:color="auto"/>
        <w:left w:val="none" w:sz="0" w:space="0" w:color="auto"/>
        <w:bottom w:val="none" w:sz="0" w:space="0" w:color="auto"/>
        <w:right w:val="none" w:sz="0" w:space="0" w:color="auto"/>
      </w:divBdr>
    </w:div>
    <w:div w:id="247351980">
      <w:bodyDiv w:val="1"/>
      <w:marLeft w:val="0"/>
      <w:marRight w:val="0"/>
      <w:marTop w:val="0"/>
      <w:marBottom w:val="0"/>
      <w:divBdr>
        <w:top w:val="none" w:sz="0" w:space="0" w:color="auto"/>
        <w:left w:val="none" w:sz="0" w:space="0" w:color="auto"/>
        <w:bottom w:val="none" w:sz="0" w:space="0" w:color="auto"/>
        <w:right w:val="none" w:sz="0" w:space="0" w:color="auto"/>
      </w:divBdr>
    </w:div>
    <w:div w:id="250431789">
      <w:bodyDiv w:val="1"/>
      <w:marLeft w:val="0"/>
      <w:marRight w:val="0"/>
      <w:marTop w:val="0"/>
      <w:marBottom w:val="0"/>
      <w:divBdr>
        <w:top w:val="none" w:sz="0" w:space="0" w:color="auto"/>
        <w:left w:val="none" w:sz="0" w:space="0" w:color="auto"/>
        <w:bottom w:val="none" w:sz="0" w:space="0" w:color="auto"/>
        <w:right w:val="none" w:sz="0" w:space="0" w:color="auto"/>
      </w:divBdr>
    </w:div>
    <w:div w:id="256407970">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279387013">
      <w:bodyDiv w:val="1"/>
      <w:marLeft w:val="0"/>
      <w:marRight w:val="0"/>
      <w:marTop w:val="0"/>
      <w:marBottom w:val="0"/>
      <w:divBdr>
        <w:top w:val="none" w:sz="0" w:space="0" w:color="auto"/>
        <w:left w:val="none" w:sz="0" w:space="0" w:color="auto"/>
        <w:bottom w:val="none" w:sz="0" w:space="0" w:color="auto"/>
        <w:right w:val="none" w:sz="0" w:space="0" w:color="auto"/>
      </w:divBdr>
    </w:div>
    <w:div w:id="301425281">
      <w:bodyDiv w:val="1"/>
      <w:marLeft w:val="0"/>
      <w:marRight w:val="0"/>
      <w:marTop w:val="0"/>
      <w:marBottom w:val="0"/>
      <w:divBdr>
        <w:top w:val="none" w:sz="0" w:space="0" w:color="auto"/>
        <w:left w:val="none" w:sz="0" w:space="0" w:color="auto"/>
        <w:bottom w:val="none" w:sz="0" w:space="0" w:color="auto"/>
        <w:right w:val="none" w:sz="0" w:space="0" w:color="auto"/>
      </w:divBdr>
      <w:divsChild>
        <w:div w:id="531109256">
          <w:marLeft w:val="0"/>
          <w:marRight w:val="0"/>
          <w:marTop w:val="0"/>
          <w:marBottom w:val="0"/>
          <w:divBdr>
            <w:top w:val="none" w:sz="0" w:space="0" w:color="auto"/>
            <w:left w:val="none" w:sz="0" w:space="0" w:color="auto"/>
            <w:bottom w:val="none" w:sz="0" w:space="0" w:color="auto"/>
            <w:right w:val="none" w:sz="0" w:space="0" w:color="auto"/>
          </w:divBdr>
          <w:divsChild>
            <w:div w:id="1008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56933003">
      <w:bodyDiv w:val="1"/>
      <w:marLeft w:val="0"/>
      <w:marRight w:val="0"/>
      <w:marTop w:val="0"/>
      <w:marBottom w:val="0"/>
      <w:divBdr>
        <w:top w:val="none" w:sz="0" w:space="0" w:color="auto"/>
        <w:left w:val="none" w:sz="0" w:space="0" w:color="auto"/>
        <w:bottom w:val="none" w:sz="0" w:space="0" w:color="auto"/>
        <w:right w:val="none" w:sz="0" w:space="0" w:color="auto"/>
      </w:divBdr>
    </w:div>
    <w:div w:id="378094137">
      <w:bodyDiv w:val="1"/>
      <w:marLeft w:val="0"/>
      <w:marRight w:val="0"/>
      <w:marTop w:val="0"/>
      <w:marBottom w:val="0"/>
      <w:divBdr>
        <w:top w:val="none" w:sz="0" w:space="0" w:color="auto"/>
        <w:left w:val="none" w:sz="0" w:space="0" w:color="auto"/>
        <w:bottom w:val="none" w:sz="0" w:space="0" w:color="auto"/>
        <w:right w:val="none" w:sz="0" w:space="0" w:color="auto"/>
      </w:divBdr>
      <w:divsChild>
        <w:div w:id="868221668">
          <w:marLeft w:val="0"/>
          <w:marRight w:val="0"/>
          <w:marTop w:val="0"/>
          <w:marBottom w:val="0"/>
          <w:divBdr>
            <w:top w:val="none" w:sz="0" w:space="0" w:color="auto"/>
            <w:left w:val="none" w:sz="0" w:space="0" w:color="auto"/>
            <w:bottom w:val="none" w:sz="0" w:space="0" w:color="auto"/>
            <w:right w:val="none" w:sz="0" w:space="0" w:color="auto"/>
          </w:divBdr>
        </w:div>
        <w:div w:id="1560818702">
          <w:marLeft w:val="0"/>
          <w:marRight w:val="0"/>
          <w:marTop w:val="0"/>
          <w:marBottom w:val="0"/>
          <w:divBdr>
            <w:top w:val="none" w:sz="0" w:space="0" w:color="auto"/>
            <w:left w:val="none" w:sz="0" w:space="0" w:color="auto"/>
            <w:bottom w:val="none" w:sz="0" w:space="0" w:color="auto"/>
            <w:right w:val="none" w:sz="0" w:space="0" w:color="auto"/>
          </w:divBdr>
          <w:divsChild>
            <w:div w:id="1680886278">
              <w:marLeft w:val="0"/>
              <w:marRight w:val="0"/>
              <w:marTop w:val="0"/>
              <w:marBottom w:val="0"/>
              <w:divBdr>
                <w:top w:val="none" w:sz="0" w:space="0" w:color="auto"/>
                <w:left w:val="none" w:sz="0" w:space="0" w:color="auto"/>
                <w:bottom w:val="none" w:sz="0" w:space="0" w:color="auto"/>
                <w:right w:val="none" w:sz="0" w:space="0" w:color="auto"/>
              </w:divBdr>
              <w:divsChild>
                <w:div w:id="20240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1279">
      <w:bodyDiv w:val="1"/>
      <w:marLeft w:val="0"/>
      <w:marRight w:val="0"/>
      <w:marTop w:val="0"/>
      <w:marBottom w:val="0"/>
      <w:divBdr>
        <w:top w:val="none" w:sz="0" w:space="0" w:color="auto"/>
        <w:left w:val="none" w:sz="0" w:space="0" w:color="auto"/>
        <w:bottom w:val="none" w:sz="0" w:space="0" w:color="auto"/>
        <w:right w:val="none" w:sz="0" w:space="0" w:color="auto"/>
      </w:divBdr>
    </w:div>
    <w:div w:id="457527119">
      <w:bodyDiv w:val="1"/>
      <w:marLeft w:val="0"/>
      <w:marRight w:val="0"/>
      <w:marTop w:val="0"/>
      <w:marBottom w:val="0"/>
      <w:divBdr>
        <w:top w:val="none" w:sz="0" w:space="0" w:color="auto"/>
        <w:left w:val="none" w:sz="0" w:space="0" w:color="auto"/>
        <w:bottom w:val="none" w:sz="0" w:space="0" w:color="auto"/>
        <w:right w:val="none" w:sz="0" w:space="0" w:color="auto"/>
      </w:divBdr>
      <w:divsChild>
        <w:div w:id="2034068768">
          <w:marLeft w:val="0"/>
          <w:marRight w:val="0"/>
          <w:marTop w:val="0"/>
          <w:marBottom w:val="0"/>
          <w:divBdr>
            <w:top w:val="none" w:sz="0" w:space="0" w:color="auto"/>
            <w:left w:val="none" w:sz="0" w:space="0" w:color="auto"/>
            <w:bottom w:val="none" w:sz="0" w:space="0" w:color="auto"/>
            <w:right w:val="none" w:sz="0" w:space="0" w:color="auto"/>
          </w:divBdr>
          <w:divsChild>
            <w:div w:id="34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62445">
      <w:bodyDiv w:val="1"/>
      <w:marLeft w:val="0"/>
      <w:marRight w:val="0"/>
      <w:marTop w:val="0"/>
      <w:marBottom w:val="0"/>
      <w:divBdr>
        <w:top w:val="none" w:sz="0" w:space="0" w:color="auto"/>
        <w:left w:val="none" w:sz="0" w:space="0" w:color="auto"/>
        <w:bottom w:val="none" w:sz="0" w:space="0" w:color="auto"/>
        <w:right w:val="none" w:sz="0" w:space="0" w:color="auto"/>
      </w:divBdr>
    </w:div>
    <w:div w:id="459037756">
      <w:bodyDiv w:val="1"/>
      <w:marLeft w:val="0"/>
      <w:marRight w:val="0"/>
      <w:marTop w:val="0"/>
      <w:marBottom w:val="0"/>
      <w:divBdr>
        <w:top w:val="none" w:sz="0" w:space="0" w:color="auto"/>
        <w:left w:val="none" w:sz="0" w:space="0" w:color="auto"/>
        <w:bottom w:val="none" w:sz="0" w:space="0" w:color="auto"/>
        <w:right w:val="none" w:sz="0" w:space="0" w:color="auto"/>
      </w:divBdr>
    </w:div>
    <w:div w:id="465778441">
      <w:bodyDiv w:val="1"/>
      <w:marLeft w:val="0"/>
      <w:marRight w:val="0"/>
      <w:marTop w:val="0"/>
      <w:marBottom w:val="0"/>
      <w:divBdr>
        <w:top w:val="none" w:sz="0" w:space="0" w:color="auto"/>
        <w:left w:val="none" w:sz="0" w:space="0" w:color="auto"/>
        <w:bottom w:val="none" w:sz="0" w:space="0" w:color="auto"/>
        <w:right w:val="none" w:sz="0" w:space="0" w:color="auto"/>
      </w:divBdr>
      <w:divsChild>
        <w:div w:id="1242327082">
          <w:marLeft w:val="0"/>
          <w:marRight w:val="0"/>
          <w:marTop w:val="0"/>
          <w:marBottom w:val="0"/>
          <w:divBdr>
            <w:top w:val="none" w:sz="0" w:space="0" w:color="auto"/>
            <w:left w:val="none" w:sz="0" w:space="0" w:color="auto"/>
            <w:bottom w:val="none" w:sz="0" w:space="0" w:color="auto"/>
            <w:right w:val="none" w:sz="0" w:space="0" w:color="auto"/>
          </w:divBdr>
          <w:divsChild>
            <w:div w:id="397753233">
              <w:marLeft w:val="0"/>
              <w:marRight w:val="0"/>
              <w:marTop w:val="0"/>
              <w:marBottom w:val="0"/>
              <w:divBdr>
                <w:top w:val="none" w:sz="0" w:space="0" w:color="auto"/>
                <w:left w:val="none" w:sz="0" w:space="0" w:color="auto"/>
                <w:bottom w:val="none" w:sz="0" w:space="0" w:color="auto"/>
                <w:right w:val="none" w:sz="0" w:space="0" w:color="auto"/>
              </w:divBdr>
              <w:divsChild>
                <w:div w:id="3248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2442">
          <w:marLeft w:val="0"/>
          <w:marRight w:val="0"/>
          <w:marTop w:val="0"/>
          <w:marBottom w:val="0"/>
          <w:divBdr>
            <w:top w:val="none" w:sz="0" w:space="0" w:color="auto"/>
            <w:left w:val="none" w:sz="0" w:space="0" w:color="auto"/>
            <w:bottom w:val="none" w:sz="0" w:space="0" w:color="auto"/>
            <w:right w:val="none" w:sz="0" w:space="0" w:color="auto"/>
          </w:divBdr>
        </w:div>
        <w:div w:id="1110930204">
          <w:marLeft w:val="0"/>
          <w:marRight w:val="0"/>
          <w:marTop w:val="0"/>
          <w:marBottom w:val="0"/>
          <w:divBdr>
            <w:top w:val="none" w:sz="0" w:space="0" w:color="auto"/>
            <w:left w:val="none" w:sz="0" w:space="0" w:color="auto"/>
            <w:bottom w:val="none" w:sz="0" w:space="0" w:color="auto"/>
            <w:right w:val="none" w:sz="0" w:space="0" w:color="auto"/>
          </w:divBdr>
          <w:divsChild>
            <w:div w:id="2023311874">
              <w:marLeft w:val="0"/>
              <w:marRight w:val="0"/>
              <w:marTop w:val="0"/>
              <w:marBottom w:val="0"/>
              <w:divBdr>
                <w:top w:val="none" w:sz="0" w:space="0" w:color="auto"/>
                <w:left w:val="none" w:sz="0" w:space="0" w:color="auto"/>
                <w:bottom w:val="none" w:sz="0" w:space="0" w:color="auto"/>
                <w:right w:val="none" w:sz="0" w:space="0" w:color="auto"/>
              </w:divBdr>
              <w:divsChild>
                <w:div w:id="13315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42057317">
      <w:bodyDiv w:val="1"/>
      <w:marLeft w:val="0"/>
      <w:marRight w:val="0"/>
      <w:marTop w:val="0"/>
      <w:marBottom w:val="0"/>
      <w:divBdr>
        <w:top w:val="none" w:sz="0" w:space="0" w:color="auto"/>
        <w:left w:val="none" w:sz="0" w:space="0" w:color="auto"/>
        <w:bottom w:val="none" w:sz="0" w:space="0" w:color="auto"/>
        <w:right w:val="none" w:sz="0" w:space="0" w:color="auto"/>
      </w:divBdr>
      <w:divsChild>
        <w:div w:id="143864066">
          <w:marLeft w:val="0"/>
          <w:marRight w:val="0"/>
          <w:marTop w:val="0"/>
          <w:marBottom w:val="0"/>
          <w:divBdr>
            <w:top w:val="none" w:sz="0" w:space="0" w:color="auto"/>
            <w:left w:val="none" w:sz="0" w:space="0" w:color="auto"/>
            <w:bottom w:val="none" w:sz="0" w:space="0" w:color="auto"/>
            <w:right w:val="none" w:sz="0" w:space="0" w:color="auto"/>
          </w:divBdr>
          <w:divsChild>
            <w:div w:id="1749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8526">
      <w:bodyDiv w:val="1"/>
      <w:marLeft w:val="0"/>
      <w:marRight w:val="0"/>
      <w:marTop w:val="0"/>
      <w:marBottom w:val="0"/>
      <w:divBdr>
        <w:top w:val="none" w:sz="0" w:space="0" w:color="auto"/>
        <w:left w:val="none" w:sz="0" w:space="0" w:color="auto"/>
        <w:bottom w:val="none" w:sz="0" w:space="0" w:color="auto"/>
        <w:right w:val="none" w:sz="0" w:space="0" w:color="auto"/>
      </w:divBdr>
    </w:div>
    <w:div w:id="580409918">
      <w:bodyDiv w:val="1"/>
      <w:marLeft w:val="0"/>
      <w:marRight w:val="0"/>
      <w:marTop w:val="0"/>
      <w:marBottom w:val="0"/>
      <w:divBdr>
        <w:top w:val="none" w:sz="0" w:space="0" w:color="auto"/>
        <w:left w:val="none" w:sz="0" w:space="0" w:color="auto"/>
        <w:bottom w:val="none" w:sz="0" w:space="0" w:color="auto"/>
        <w:right w:val="none" w:sz="0" w:space="0" w:color="auto"/>
      </w:divBdr>
    </w:div>
    <w:div w:id="632254329">
      <w:bodyDiv w:val="1"/>
      <w:marLeft w:val="0"/>
      <w:marRight w:val="0"/>
      <w:marTop w:val="0"/>
      <w:marBottom w:val="0"/>
      <w:divBdr>
        <w:top w:val="none" w:sz="0" w:space="0" w:color="auto"/>
        <w:left w:val="none" w:sz="0" w:space="0" w:color="auto"/>
        <w:bottom w:val="none" w:sz="0" w:space="0" w:color="auto"/>
        <w:right w:val="none" w:sz="0" w:space="0" w:color="auto"/>
      </w:divBdr>
      <w:divsChild>
        <w:div w:id="1633245441">
          <w:marLeft w:val="0"/>
          <w:marRight w:val="0"/>
          <w:marTop w:val="0"/>
          <w:marBottom w:val="0"/>
          <w:divBdr>
            <w:top w:val="none" w:sz="0" w:space="0" w:color="auto"/>
            <w:left w:val="none" w:sz="0" w:space="0" w:color="auto"/>
            <w:bottom w:val="none" w:sz="0" w:space="0" w:color="auto"/>
            <w:right w:val="none" w:sz="0" w:space="0" w:color="auto"/>
          </w:divBdr>
          <w:divsChild>
            <w:div w:id="1551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8360">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043438">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5">
          <w:marLeft w:val="0"/>
          <w:marRight w:val="0"/>
          <w:marTop w:val="0"/>
          <w:marBottom w:val="0"/>
          <w:divBdr>
            <w:top w:val="none" w:sz="0" w:space="0" w:color="auto"/>
            <w:left w:val="none" w:sz="0" w:space="0" w:color="auto"/>
            <w:bottom w:val="none" w:sz="0" w:space="0" w:color="auto"/>
            <w:right w:val="none" w:sz="0" w:space="0" w:color="auto"/>
          </w:divBdr>
          <w:divsChild>
            <w:div w:id="487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695153190">
      <w:bodyDiv w:val="1"/>
      <w:marLeft w:val="0"/>
      <w:marRight w:val="0"/>
      <w:marTop w:val="0"/>
      <w:marBottom w:val="0"/>
      <w:divBdr>
        <w:top w:val="none" w:sz="0" w:space="0" w:color="auto"/>
        <w:left w:val="none" w:sz="0" w:space="0" w:color="auto"/>
        <w:bottom w:val="none" w:sz="0" w:space="0" w:color="auto"/>
        <w:right w:val="none" w:sz="0" w:space="0" w:color="auto"/>
      </w:divBdr>
    </w:div>
    <w:div w:id="705520921">
      <w:bodyDiv w:val="1"/>
      <w:marLeft w:val="0"/>
      <w:marRight w:val="0"/>
      <w:marTop w:val="0"/>
      <w:marBottom w:val="0"/>
      <w:divBdr>
        <w:top w:val="none" w:sz="0" w:space="0" w:color="auto"/>
        <w:left w:val="none" w:sz="0" w:space="0" w:color="auto"/>
        <w:bottom w:val="none" w:sz="0" w:space="0" w:color="auto"/>
        <w:right w:val="none" w:sz="0" w:space="0" w:color="auto"/>
      </w:divBdr>
      <w:divsChild>
        <w:div w:id="1747919959">
          <w:marLeft w:val="0"/>
          <w:marRight w:val="0"/>
          <w:marTop w:val="0"/>
          <w:marBottom w:val="0"/>
          <w:divBdr>
            <w:top w:val="none" w:sz="0" w:space="0" w:color="auto"/>
            <w:left w:val="none" w:sz="0" w:space="0" w:color="auto"/>
            <w:bottom w:val="none" w:sz="0" w:space="0" w:color="auto"/>
            <w:right w:val="none" w:sz="0" w:space="0" w:color="auto"/>
          </w:divBdr>
          <w:divsChild>
            <w:div w:id="1397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381">
      <w:bodyDiv w:val="1"/>
      <w:marLeft w:val="0"/>
      <w:marRight w:val="0"/>
      <w:marTop w:val="0"/>
      <w:marBottom w:val="0"/>
      <w:divBdr>
        <w:top w:val="none" w:sz="0" w:space="0" w:color="auto"/>
        <w:left w:val="none" w:sz="0" w:space="0" w:color="auto"/>
        <w:bottom w:val="none" w:sz="0" w:space="0" w:color="auto"/>
        <w:right w:val="none" w:sz="0" w:space="0" w:color="auto"/>
      </w:divBdr>
      <w:divsChild>
        <w:div w:id="1516188647">
          <w:marLeft w:val="0"/>
          <w:marRight w:val="0"/>
          <w:marTop w:val="0"/>
          <w:marBottom w:val="0"/>
          <w:divBdr>
            <w:top w:val="none" w:sz="0" w:space="0" w:color="auto"/>
            <w:left w:val="none" w:sz="0" w:space="0" w:color="auto"/>
            <w:bottom w:val="none" w:sz="0" w:space="0" w:color="auto"/>
            <w:right w:val="none" w:sz="0" w:space="0" w:color="auto"/>
          </w:divBdr>
          <w:divsChild>
            <w:div w:id="21075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12217772">
      <w:bodyDiv w:val="1"/>
      <w:marLeft w:val="0"/>
      <w:marRight w:val="0"/>
      <w:marTop w:val="0"/>
      <w:marBottom w:val="0"/>
      <w:divBdr>
        <w:top w:val="none" w:sz="0" w:space="0" w:color="auto"/>
        <w:left w:val="none" w:sz="0" w:space="0" w:color="auto"/>
        <w:bottom w:val="none" w:sz="0" w:space="0" w:color="auto"/>
        <w:right w:val="none" w:sz="0" w:space="0" w:color="auto"/>
      </w:divBdr>
    </w:div>
    <w:div w:id="843202104">
      <w:bodyDiv w:val="1"/>
      <w:marLeft w:val="0"/>
      <w:marRight w:val="0"/>
      <w:marTop w:val="0"/>
      <w:marBottom w:val="0"/>
      <w:divBdr>
        <w:top w:val="none" w:sz="0" w:space="0" w:color="auto"/>
        <w:left w:val="none" w:sz="0" w:space="0" w:color="auto"/>
        <w:bottom w:val="none" w:sz="0" w:space="0" w:color="auto"/>
        <w:right w:val="none" w:sz="0" w:space="0" w:color="auto"/>
      </w:divBdr>
    </w:div>
    <w:div w:id="887762210">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992415970">
      <w:bodyDiv w:val="1"/>
      <w:marLeft w:val="0"/>
      <w:marRight w:val="0"/>
      <w:marTop w:val="0"/>
      <w:marBottom w:val="0"/>
      <w:divBdr>
        <w:top w:val="none" w:sz="0" w:space="0" w:color="auto"/>
        <w:left w:val="none" w:sz="0" w:space="0" w:color="auto"/>
        <w:bottom w:val="none" w:sz="0" w:space="0" w:color="auto"/>
        <w:right w:val="none" w:sz="0" w:space="0" w:color="auto"/>
      </w:divBdr>
    </w:div>
    <w:div w:id="1001012100">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6351982">
      <w:bodyDiv w:val="1"/>
      <w:marLeft w:val="0"/>
      <w:marRight w:val="0"/>
      <w:marTop w:val="0"/>
      <w:marBottom w:val="0"/>
      <w:divBdr>
        <w:top w:val="none" w:sz="0" w:space="0" w:color="auto"/>
        <w:left w:val="none" w:sz="0" w:space="0" w:color="auto"/>
        <w:bottom w:val="none" w:sz="0" w:space="0" w:color="auto"/>
        <w:right w:val="none" w:sz="0" w:space="0" w:color="auto"/>
      </w:divBdr>
      <w:divsChild>
        <w:div w:id="798106318">
          <w:marLeft w:val="0"/>
          <w:marRight w:val="0"/>
          <w:marTop w:val="0"/>
          <w:marBottom w:val="0"/>
          <w:divBdr>
            <w:top w:val="none" w:sz="0" w:space="0" w:color="auto"/>
            <w:left w:val="none" w:sz="0" w:space="0" w:color="auto"/>
            <w:bottom w:val="none" w:sz="0" w:space="0" w:color="auto"/>
            <w:right w:val="none" w:sz="0" w:space="0" w:color="auto"/>
          </w:divBdr>
        </w:div>
      </w:divsChild>
    </w:div>
    <w:div w:id="1053232721">
      <w:bodyDiv w:val="1"/>
      <w:marLeft w:val="0"/>
      <w:marRight w:val="0"/>
      <w:marTop w:val="0"/>
      <w:marBottom w:val="0"/>
      <w:divBdr>
        <w:top w:val="none" w:sz="0" w:space="0" w:color="auto"/>
        <w:left w:val="none" w:sz="0" w:space="0" w:color="auto"/>
        <w:bottom w:val="none" w:sz="0" w:space="0" w:color="auto"/>
        <w:right w:val="none" w:sz="0" w:space="0" w:color="auto"/>
      </w:divBdr>
    </w:div>
    <w:div w:id="1110127186">
      <w:bodyDiv w:val="1"/>
      <w:marLeft w:val="0"/>
      <w:marRight w:val="0"/>
      <w:marTop w:val="0"/>
      <w:marBottom w:val="0"/>
      <w:divBdr>
        <w:top w:val="none" w:sz="0" w:space="0" w:color="auto"/>
        <w:left w:val="none" w:sz="0" w:space="0" w:color="auto"/>
        <w:bottom w:val="none" w:sz="0" w:space="0" w:color="auto"/>
        <w:right w:val="none" w:sz="0" w:space="0" w:color="auto"/>
      </w:divBdr>
    </w:div>
    <w:div w:id="1121149977">
      <w:bodyDiv w:val="1"/>
      <w:marLeft w:val="0"/>
      <w:marRight w:val="0"/>
      <w:marTop w:val="0"/>
      <w:marBottom w:val="0"/>
      <w:divBdr>
        <w:top w:val="none" w:sz="0" w:space="0" w:color="auto"/>
        <w:left w:val="none" w:sz="0" w:space="0" w:color="auto"/>
        <w:bottom w:val="none" w:sz="0" w:space="0" w:color="auto"/>
        <w:right w:val="none" w:sz="0" w:space="0" w:color="auto"/>
      </w:divBdr>
    </w:div>
    <w:div w:id="1124808760">
      <w:bodyDiv w:val="1"/>
      <w:marLeft w:val="0"/>
      <w:marRight w:val="0"/>
      <w:marTop w:val="0"/>
      <w:marBottom w:val="0"/>
      <w:divBdr>
        <w:top w:val="none" w:sz="0" w:space="0" w:color="auto"/>
        <w:left w:val="none" w:sz="0" w:space="0" w:color="auto"/>
        <w:bottom w:val="none" w:sz="0" w:space="0" w:color="auto"/>
        <w:right w:val="none" w:sz="0" w:space="0" w:color="auto"/>
      </w:divBdr>
    </w:div>
    <w:div w:id="11460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633181">
          <w:marLeft w:val="0"/>
          <w:marRight w:val="0"/>
          <w:marTop w:val="0"/>
          <w:marBottom w:val="0"/>
          <w:divBdr>
            <w:top w:val="none" w:sz="0" w:space="0" w:color="auto"/>
            <w:left w:val="none" w:sz="0" w:space="0" w:color="auto"/>
            <w:bottom w:val="none" w:sz="0" w:space="0" w:color="auto"/>
            <w:right w:val="none" w:sz="0" w:space="0" w:color="auto"/>
          </w:divBdr>
          <w:divsChild>
            <w:div w:id="1822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47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38784609">
      <w:bodyDiv w:val="1"/>
      <w:marLeft w:val="0"/>
      <w:marRight w:val="0"/>
      <w:marTop w:val="0"/>
      <w:marBottom w:val="0"/>
      <w:divBdr>
        <w:top w:val="none" w:sz="0" w:space="0" w:color="auto"/>
        <w:left w:val="none" w:sz="0" w:space="0" w:color="auto"/>
        <w:bottom w:val="none" w:sz="0" w:space="0" w:color="auto"/>
        <w:right w:val="none" w:sz="0" w:space="0" w:color="auto"/>
      </w:divBdr>
    </w:div>
    <w:div w:id="1260917704">
      <w:bodyDiv w:val="1"/>
      <w:marLeft w:val="0"/>
      <w:marRight w:val="0"/>
      <w:marTop w:val="0"/>
      <w:marBottom w:val="0"/>
      <w:divBdr>
        <w:top w:val="none" w:sz="0" w:space="0" w:color="auto"/>
        <w:left w:val="none" w:sz="0" w:space="0" w:color="auto"/>
        <w:bottom w:val="none" w:sz="0" w:space="0" w:color="auto"/>
        <w:right w:val="none" w:sz="0" w:space="0" w:color="auto"/>
      </w:divBdr>
    </w:div>
    <w:div w:id="127605694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83342147">
      <w:bodyDiv w:val="1"/>
      <w:marLeft w:val="0"/>
      <w:marRight w:val="0"/>
      <w:marTop w:val="0"/>
      <w:marBottom w:val="0"/>
      <w:divBdr>
        <w:top w:val="none" w:sz="0" w:space="0" w:color="auto"/>
        <w:left w:val="none" w:sz="0" w:space="0" w:color="auto"/>
        <w:bottom w:val="none" w:sz="0" w:space="0" w:color="auto"/>
        <w:right w:val="none" w:sz="0" w:space="0" w:color="auto"/>
      </w:divBdr>
    </w:div>
    <w:div w:id="1283808909">
      <w:bodyDiv w:val="1"/>
      <w:marLeft w:val="0"/>
      <w:marRight w:val="0"/>
      <w:marTop w:val="0"/>
      <w:marBottom w:val="0"/>
      <w:divBdr>
        <w:top w:val="none" w:sz="0" w:space="0" w:color="auto"/>
        <w:left w:val="none" w:sz="0" w:space="0" w:color="auto"/>
        <w:bottom w:val="none" w:sz="0" w:space="0" w:color="auto"/>
        <w:right w:val="none" w:sz="0" w:space="0" w:color="auto"/>
      </w:divBdr>
    </w:div>
    <w:div w:id="1290628972">
      <w:bodyDiv w:val="1"/>
      <w:marLeft w:val="0"/>
      <w:marRight w:val="0"/>
      <w:marTop w:val="0"/>
      <w:marBottom w:val="0"/>
      <w:divBdr>
        <w:top w:val="none" w:sz="0" w:space="0" w:color="auto"/>
        <w:left w:val="none" w:sz="0" w:space="0" w:color="auto"/>
        <w:bottom w:val="none" w:sz="0" w:space="0" w:color="auto"/>
        <w:right w:val="none" w:sz="0" w:space="0" w:color="auto"/>
      </w:divBdr>
      <w:divsChild>
        <w:div w:id="537204076">
          <w:marLeft w:val="0"/>
          <w:marRight w:val="0"/>
          <w:marTop w:val="0"/>
          <w:marBottom w:val="0"/>
          <w:divBdr>
            <w:top w:val="none" w:sz="0" w:space="0" w:color="auto"/>
            <w:left w:val="none" w:sz="0" w:space="0" w:color="auto"/>
            <w:bottom w:val="none" w:sz="0" w:space="0" w:color="auto"/>
            <w:right w:val="none" w:sz="0" w:space="0" w:color="auto"/>
          </w:divBdr>
        </w:div>
        <w:div w:id="1242567026">
          <w:marLeft w:val="0"/>
          <w:marRight w:val="0"/>
          <w:marTop w:val="0"/>
          <w:marBottom w:val="0"/>
          <w:divBdr>
            <w:top w:val="none" w:sz="0" w:space="0" w:color="auto"/>
            <w:left w:val="none" w:sz="0" w:space="0" w:color="auto"/>
            <w:bottom w:val="none" w:sz="0" w:space="0" w:color="auto"/>
            <w:right w:val="none" w:sz="0" w:space="0" w:color="auto"/>
          </w:divBdr>
          <w:divsChild>
            <w:div w:id="1755085601">
              <w:marLeft w:val="0"/>
              <w:marRight w:val="0"/>
              <w:marTop w:val="0"/>
              <w:marBottom w:val="0"/>
              <w:divBdr>
                <w:top w:val="none" w:sz="0" w:space="0" w:color="auto"/>
                <w:left w:val="none" w:sz="0" w:space="0" w:color="auto"/>
                <w:bottom w:val="none" w:sz="0" w:space="0" w:color="auto"/>
                <w:right w:val="none" w:sz="0" w:space="0" w:color="auto"/>
              </w:divBdr>
              <w:divsChild>
                <w:div w:id="1293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4433">
      <w:bodyDiv w:val="1"/>
      <w:marLeft w:val="0"/>
      <w:marRight w:val="0"/>
      <w:marTop w:val="0"/>
      <w:marBottom w:val="0"/>
      <w:divBdr>
        <w:top w:val="none" w:sz="0" w:space="0" w:color="auto"/>
        <w:left w:val="none" w:sz="0" w:space="0" w:color="auto"/>
        <w:bottom w:val="none" w:sz="0" w:space="0" w:color="auto"/>
        <w:right w:val="none" w:sz="0" w:space="0" w:color="auto"/>
      </w:divBdr>
    </w:div>
    <w:div w:id="1329291063">
      <w:bodyDiv w:val="1"/>
      <w:marLeft w:val="0"/>
      <w:marRight w:val="0"/>
      <w:marTop w:val="0"/>
      <w:marBottom w:val="0"/>
      <w:divBdr>
        <w:top w:val="none" w:sz="0" w:space="0" w:color="auto"/>
        <w:left w:val="none" w:sz="0" w:space="0" w:color="auto"/>
        <w:bottom w:val="none" w:sz="0" w:space="0" w:color="auto"/>
        <w:right w:val="none" w:sz="0" w:space="0" w:color="auto"/>
      </w:divBdr>
      <w:divsChild>
        <w:div w:id="1774667413">
          <w:marLeft w:val="0"/>
          <w:marRight w:val="0"/>
          <w:marTop w:val="0"/>
          <w:marBottom w:val="0"/>
          <w:divBdr>
            <w:top w:val="none" w:sz="0" w:space="0" w:color="auto"/>
            <w:left w:val="none" w:sz="0" w:space="0" w:color="auto"/>
            <w:bottom w:val="none" w:sz="0" w:space="0" w:color="auto"/>
            <w:right w:val="none" w:sz="0" w:space="0" w:color="auto"/>
          </w:divBdr>
          <w:divsChild>
            <w:div w:id="805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79961">
      <w:bodyDiv w:val="1"/>
      <w:marLeft w:val="0"/>
      <w:marRight w:val="0"/>
      <w:marTop w:val="0"/>
      <w:marBottom w:val="0"/>
      <w:divBdr>
        <w:top w:val="none" w:sz="0" w:space="0" w:color="auto"/>
        <w:left w:val="none" w:sz="0" w:space="0" w:color="auto"/>
        <w:bottom w:val="none" w:sz="0" w:space="0" w:color="auto"/>
        <w:right w:val="none" w:sz="0" w:space="0" w:color="auto"/>
      </w:divBdr>
    </w:div>
    <w:div w:id="1374185860">
      <w:bodyDiv w:val="1"/>
      <w:marLeft w:val="0"/>
      <w:marRight w:val="0"/>
      <w:marTop w:val="0"/>
      <w:marBottom w:val="0"/>
      <w:divBdr>
        <w:top w:val="none" w:sz="0" w:space="0" w:color="auto"/>
        <w:left w:val="none" w:sz="0" w:space="0" w:color="auto"/>
        <w:bottom w:val="none" w:sz="0" w:space="0" w:color="auto"/>
        <w:right w:val="none" w:sz="0" w:space="0" w:color="auto"/>
      </w:divBdr>
      <w:divsChild>
        <w:div w:id="723602830">
          <w:marLeft w:val="0"/>
          <w:marRight w:val="0"/>
          <w:marTop w:val="0"/>
          <w:marBottom w:val="0"/>
          <w:divBdr>
            <w:top w:val="none" w:sz="0" w:space="0" w:color="auto"/>
            <w:left w:val="none" w:sz="0" w:space="0" w:color="auto"/>
            <w:bottom w:val="none" w:sz="0" w:space="0" w:color="auto"/>
            <w:right w:val="none" w:sz="0" w:space="0" w:color="auto"/>
          </w:divBdr>
          <w:divsChild>
            <w:div w:id="710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56">
      <w:bodyDiv w:val="1"/>
      <w:marLeft w:val="0"/>
      <w:marRight w:val="0"/>
      <w:marTop w:val="0"/>
      <w:marBottom w:val="0"/>
      <w:divBdr>
        <w:top w:val="none" w:sz="0" w:space="0" w:color="auto"/>
        <w:left w:val="none" w:sz="0" w:space="0" w:color="auto"/>
        <w:bottom w:val="none" w:sz="0" w:space="0" w:color="auto"/>
        <w:right w:val="none" w:sz="0" w:space="0" w:color="auto"/>
      </w:divBdr>
    </w:div>
    <w:div w:id="1397901650">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8059985">
      <w:bodyDiv w:val="1"/>
      <w:marLeft w:val="0"/>
      <w:marRight w:val="0"/>
      <w:marTop w:val="0"/>
      <w:marBottom w:val="0"/>
      <w:divBdr>
        <w:top w:val="none" w:sz="0" w:space="0" w:color="auto"/>
        <w:left w:val="none" w:sz="0" w:space="0" w:color="auto"/>
        <w:bottom w:val="none" w:sz="0" w:space="0" w:color="auto"/>
        <w:right w:val="none" w:sz="0" w:space="0" w:color="auto"/>
      </w:divBdr>
      <w:divsChild>
        <w:div w:id="556941145">
          <w:marLeft w:val="0"/>
          <w:marRight w:val="0"/>
          <w:marTop w:val="0"/>
          <w:marBottom w:val="0"/>
          <w:divBdr>
            <w:top w:val="none" w:sz="0" w:space="0" w:color="auto"/>
            <w:left w:val="none" w:sz="0" w:space="0" w:color="auto"/>
            <w:bottom w:val="none" w:sz="0" w:space="0" w:color="auto"/>
            <w:right w:val="none" w:sz="0" w:space="0" w:color="auto"/>
          </w:divBdr>
          <w:divsChild>
            <w:div w:id="1499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3608">
      <w:bodyDiv w:val="1"/>
      <w:marLeft w:val="0"/>
      <w:marRight w:val="0"/>
      <w:marTop w:val="0"/>
      <w:marBottom w:val="0"/>
      <w:divBdr>
        <w:top w:val="none" w:sz="0" w:space="0" w:color="auto"/>
        <w:left w:val="none" w:sz="0" w:space="0" w:color="auto"/>
        <w:bottom w:val="none" w:sz="0" w:space="0" w:color="auto"/>
        <w:right w:val="none" w:sz="0" w:space="0" w:color="auto"/>
      </w:divBdr>
    </w:div>
    <w:div w:id="1522039694">
      <w:bodyDiv w:val="1"/>
      <w:marLeft w:val="0"/>
      <w:marRight w:val="0"/>
      <w:marTop w:val="0"/>
      <w:marBottom w:val="0"/>
      <w:divBdr>
        <w:top w:val="none" w:sz="0" w:space="0" w:color="auto"/>
        <w:left w:val="none" w:sz="0" w:space="0" w:color="auto"/>
        <w:bottom w:val="none" w:sz="0" w:space="0" w:color="auto"/>
        <w:right w:val="none" w:sz="0" w:space="0" w:color="auto"/>
      </w:divBdr>
      <w:divsChild>
        <w:div w:id="319386579">
          <w:marLeft w:val="0"/>
          <w:marRight w:val="0"/>
          <w:marTop w:val="0"/>
          <w:marBottom w:val="0"/>
          <w:divBdr>
            <w:top w:val="none" w:sz="0" w:space="0" w:color="auto"/>
            <w:left w:val="none" w:sz="0" w:space="0" w:color="auto"/>
            <w:bottom w:val="none" w:sz="0" w:space="0" w:color="auto"/>
            <w:right w:val="none" w:sz="0" w:space="0" w:color="auto"/>
          </w:divBdr>
          <w:divsChild>
            <w:div w:id="1976719884">
              <w:marLeft w:val="0"/>
              <w:marRight w:val="0"/>
              <w:marTop w:val="0"/>
              <w:marBottom w:val="0"/>
              <w:divBdr>
                <w:top w:val="none" w:sz="0" w:space="0" w:color="auto"/>
                <w:left w:val="none" w:sz="0" w:space="0" w:color="auto"/>
                <w:bottom w:val="none" w:sz="0" w:space="0" w:color="auto"/>
                <w:right w:val="none" w:sz="0" w:space="0" w:color="auto"/>
              </w:divBdr>
              <w:divsChild>
                <w:div w:id="19902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8519">
          <w:marLeft w:val="0"/>
          <w:marRight w:val="0"/>
          <w:marTop w:val="0"/>
          <w:marBottom w:val="0"/>
          <w:divBdr>
            <w:top w:val="none" w:sz="0" w:space="0" w:color="auto"/>
            <w:left w:val="none" w:sz="0" w:space="0" w:color="auto"/>
            <w:bottom w:val="none" w:sz="0" w:space="0" w:color="auto"/>
            <w:right w:val="none" w:sz="0" w:space="0" w:color="auto"/>
          </w:divBdr>
        </w:div>
        <w:div w:id="1365328753">
          <w:marLeft w:val="0"/>
          <w:marRight w:val="0"/>
          <w:marTop w:val="0"/>
          <w:marBottom w:val="0"/>
          <w:divBdr>
            <w:top w:val="none" w:sz="0" w:space="0" w:color="auto"/>
            <w:left w:val="none" w:sz="0" w:space="0" w:color="auto"/>
            <w:bottom w:val="none" w:sz="0" w:space="0" w:color="auto"/>
            <w:right w:val="none" w:sz="0" w:space="0" w:color="auto"/>
          </w:divBdr>
          <w:divsChild>
            <w:div w:id="1223634889">
              <w:marLeft w:val="0"/>
              <w:marRight w:val="0"/>
              <w:marTop w:val="0"/>
              <w:marBottom w:val="0"/>
              <w:divBdr>
                <w:top w:val="none" w:sz="0" w:space="0" w:color="auto"/>
                <w:left w:val="none" w:sz="0" w:space="0" w:color="auto"/>
                <w:bottom w:val="none" w:sz="0" w:space="0" w:color="auto"/>
                <w:right w:val="none" w:sz="0" w:space="0" w:color="auto"/>
              </w:divBdr>
              <w:divsChild>
                <w:div w:id="21461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5443">
      <w:bodyDiv w:val="1"/>
      <w:marLeft w:val="0"/>
      <w:marRight w:val="0"/>
      <w:marTop w:val="0"/>
      <w:marBottom w:val="0"/>
      <w:divBdr>
        <w:top w:val="none" w:sz="0" w:space="0" w:color="auto"/>
        <w:left w:val="none" w:sz="0" w:space="0" w:color="auto"/>
        <w:bottom w:val="none" w:sz="0" w:space="0" w:color="auto"/>
        <w:right w:val="none" w:sz="0" w:space="0" w:color="auto"/>
      </w:divBdr>
    </w:div>
    <w:div w:id="1572693755">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3952780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689091800">
      <w:bodyDiv w:val="1"/>
      <w:marLeft w:val="0"/>
      <w:marRight w:val="0"/>
      <w:marTop w:val="0"/>
      <w:marBottom w:val="0"/>
      <w:divBdr>
        <w:top w:val="none" w:sz="0" w:space="0" w:color="auto"/>
        <w:left w:val="none" w:sz="0" w:space="0" w:color="auto"/>
        <w:bottom w:val="none" w:sz="0" w:space="0" w:color="auto"/>
        <w:right w:val="none" w:sz="0" w:space="0" w:color="auto"/>
      </w:divBdr>
    </w:div>
    <w:div w:id="1695421268">
      <w:bodyDiv w:val="1"/>
      <w:marLeft w:val="0"/>
      <w:marRight w:val="0"/>
      <w:marTop w:val="0"/>
      <w:marBottom w:val="0"/>
      <w:divBdr>
        <w:top w:val="none" w:sz="0" w:space="0" w:color="auto"/>
        <w:left w:val="none" w:sz="0" w:space="0" w:color="auto"/>
        <w:bottom w:val="none" w:sz="0" w:space="0" w:color="auto"/>
        <w:right w:val="none" w:sz="0" w:space="0" w:color="auto"/>
      </w:divBdr>
    </w:div>
    <w:div w:id="1877622988">
      <w:bodyDiv w:val="1"/>
      <w:marLeft w:val="0"/>
      <w:marRight w:val="0"/>
      <w:marTop w:val="0"/>
      <w:marBottom w:val="0"/>
      <w:divBdr>
        <w:top w:val="none" w:sz="0" w:space="0" w:color="auto"/>
        <w:left w:val="none" w:sz="0" w:space="0" w:color="auto"/>
        <w:bottom w:val="none" w:sz="0" w:space="0" w:color="auto"/>
        <w:right w:val="none" w:sz="0" w:space="0" w:color="auto"/>
      </w:divBdr>
    </w:div>
    <w:div w:id="1880118225">
      <w:bodyDiv w:val="1"/>
      <w:marLeft w:val="0"/>
      <w:marRight w:val="0"/>
      <w:marTop w:val="0"/>
      <w:marBottom w:val="0"/>
      <w:divBdr>
        <w:top w:val="none" w:sz="0" w:space="0" w:color="auto"/>
        <w:left w:val="none" w:sz="0" w:space="0" w:color="auto"/>
        <w:bottom w:val="none" w:sz="0" w:space="0" w:color="auto"/>
        <w:right w:val="none" w:sz="0" w:space="0" w:color="auto"/>
      </w:divBdr>
      <w:divsChild>
        <w:div w:id="1188329056">
          <w:marLeft w:val="0"/>
          <w:marRight w:val="0"/>
          <w:marTop w:val="0"/>
          <w:marBottom w:val="0"/>
          <w:divBdr>
            <w:top w:val="none" w:sz="0" w:space="0" w:color="auto"/>
            <w:left w:val="none" w:sz="0" w:space="0" w:color="auto"/>
            <w:bottom w:val="none" w:sz="0" w:space="0" w:color="auto"/>
            <w:right w:val="none" w:sz="0" w:space="0" w:color="auto"/>
          </w:divBdr>
          <w:divsChild>
            <w:div w:id="91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0764">
      <w:bodyDiv w:val="1"/>
      <w:marLeft w:val="0"/>
      <w:marRight w:val="0"/>
      <w:marTop w:val="0"/>
      <w:marBottom w:val="0"/>
      <w:divBdr>
        <w:top w:val="none" w:sz="0" w:space="0" w:color="auto"/>
        <w:left w:val="none" w:sz="0" w:space="0" w:color="auto"/>
        <w:bottom w:val="none" w:sz="0" w:space="0" w:color="auto"/>
        <w:right w:val="none" w:sz="0" w:space="0" w:color="auto"/>
      </w:divBdr>
      <w:divsChild>
        <w:div w:id="122307351">
          <w:marLeft w:val="0"/>
          <w:marRight w:val="0"/>
          <w:marTop w:val="0"/>
          <w:marBottom w:val="0"/>
          <w:divBdr>
            <w:top w:val="none" w:sz="0" w:space="0" w:color="auto"/>
            <w:left w:val="none" w:sz="0" w:space="0" w:color="auto"/>
            <w:bottom w:val="none" w:sz="0" w:space="0" w:color="auto"/>
            <w:right w:val="none" w:sz="0" w:space="0" w:color="auto"/>
          </w:divBdr>
        </w:div>
      </w:divsChild>
    </w:div>
    <w:div w:id="1890413901">
      <w:bodyDiv w:val="1"/>
      <w:marLeft w:val="0"/>
      <w:marRight w:val="0"/>
      <w:marTop w:val="0"/>
      <w:marBottom w:val="0"/>
      <w:divBdr>
        <w:top w:val="none" w:sz="0" w:space="0" w:color="auto"/>
        <w:left w:val="none" w:sz="0" w:space="0" w:color="auto"/>
        <w:bottom w:val="none" w:sz="0" w:space="0" w:color="auto"/>
        <w:right w:val="none" w:sz="0" w:space="0" w:color="auto"/>
      </w:divBdr>
      <w:divsChild>
        <w:div w:id="1721006554">
          <w:marLeft w:val="0"/>
          <w:marRight w:val="0"/>
          <w:marTop w:val="0"/>
          <w:marBottom w:val="0"/>
          <w:divBdr>
            <w:top w:val="none" w:sz="0" w:space="0" w:color="auto"/>
            <w:left w:val="none" w:sz="0" w:space="0" w:color="auto"/>
            <w:bottom w:val="none" w:sz="0" w:space="0" w:color="auto"/>
            <w:right w:val="none" w:sz="0" w:space="0" w:color="auto"/>
          </w:divBdr>
          <w:divsChild>
            <w:div w:id="506675077">
              <w:marLeft w:val="0"/>
              <w:marRight w:val="0"/>
              <w:marTop w:val="0"/>
              <w:marBottom w:val="0"/>
              <w:divBdr>
                <w:top w:val="none" w:sz="0" w:space="0" w:color="auto"/>
                <w:left w:val="none" w:sz="0" w:space="0" w:color="auto"/>
                <w:bottom w:val="none" w:sz="0" w:space="0" w:color="auto"/>
                <w:right w:val="none" w:sz="0" w:space="0" w:color="auto"/>
              </w:divBdr>
            </w:div>
          </w:divsChild>
        </w:div>
        <w:div w:id="533807942">
          <w:marLeft w:val="0"/>
          <w:marRight w:val="0"/>
          <w:marTop w:val="0"/>
          <w:marBottom w:val="0"/>
          <w:divBdr>
            <w:top w:val="none" w:sz="0" w:space="0" w:color="auto"/>
            <w:left w:val="none" w:sz="0" w:space="0" w:color="auto"/>
            <w:bottom w:val="none" w:sz="0" w:space="0" w:color="auto"/>
            <w:right w:val="none" w:sz="0" w:space="0" w:color="auto"/>
          </w:divBdr>
          <w:divsChild>
            <w:div w:id="1488134437">
              <w:marLeft w:val="0"/>
              <w:marRight w:val="0"/>
              <w:marTop w:val="0"/>
              <w:marBottom w:val="0"/>
              <w:divBdr>
                <w:top w:val="none" w:sz="0" w:space="0" w:color="auto"/>
                <w:left w:val="none" w:sz="0" w:space="0" w:color="auto"/>
                <w:bottom w:val="none" w:sz="0" w:space="0" w:color="auto"/>
                <w:right w:val="none" w:sz="0" w:space="0" w:color="auto"/>
              </w:divBdr>
              <w:divsChild>
                <w:div w:id="1291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5733">
      <w:bodyDiv w:val="1"/>
      <w:marLeft w:val="0"/>
      <w:marRight w:val="0"/>
      <w:marTop w:val="0"/>
      <w:marBottom w:val="0"/>
      <w:divBdr>
        <w:top w:val="none" w:sz="0" w:space="0" w:color="auto"/>
        <w:left w:val="none" w:sz="0" w:space="0" w:color="auto"/>
        <w:bottom w:val="none" w:sz="0" w:space="0" w:color="auto"/>
        <w:right w:val="none" w:sz="0" w:space="0" w:color="auto"/>
      </w:divBdr>
    </w:div>
    <w:div w:id="1932272701">
      <w:bodyDiv w:val="1"/>
      <w:marLeft w:val="0"/>
      <w:marRight w:val="0"/>
      <w:marTop w:val="0"/>
      <w:marBottom w:val="0"/>
      <w:divBdr>
        <w:top w:val="none" w:sz="0" w:space="0" w:color="auto"/>
        <w:left w:val="none" w:sz="0" w:space="0" w:color="auto"/>
        <w:bottom w:val="none" w:sz="0" w:space="0" w:color="auto"/>
        <w:right w:val="none" w:sz="0" w:space="0" w:color="auto"/>
      </w:divBdr>
      <w:divsChild>
        <w:div w:id="1993867384">
          <w:marLeft w:val="0"/>
          <w:marRight w:val="0"/>
          <w:marTop w:val="0"/>
          <w:marBottom w:val="0"/>
          <w:divBdr>
            <w:top w:val="none" w:sz="0" w:space="0" w:color="auto"/>
            <w:left w:val="none" w:sz="0" w:space="0" w:color="auto"/>
            <w:bottom w:val="none" w:sz="0" w:space="0" w:color="auto"/>
            <w:right w:val="none" w:sz="0" w:space="0" w:color="auto"/>
          </w:divBdr>
          <w:divsChild>
            <w:div w:id="7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59726307">
      <w:bodyDiv w:val="1"/>
      <w:marLeft w:val="0"/>
      <w:marRight w:val="0"/>
      <w:marTop w:val="0"/>
      <w:marBottom w:val="0"/>
      <w:divBdr>
        <w:top w:val="none" w:sz="0" w:space="0" w:color="auto"/>
        <w:left w:val="none" w:sz="0" w:space="0" w:color="auto"/>
        <w:bottom w:val="none" w:sz="0" w:space="0" w:color="auto"/>
        <w:right w:val="none" w:sz="0" w:space="0" w:color="auto"/>
      </w:divBdr>
      <w:divsChild>
        <w:div w:id="580456475">
          <w:marLeft w:val="0"/>
          <w:marRight w:val="0"/>
          <w:marTop w:val="0"/>
          <w:marBottom w:val="0"/>
          <w:divBdr>
            <w:top w:val="none" w:sz="0" w:space="0" w:color="auto"/>
            <w:left w:val="none" w:sz="0" w:space="0" w:color="auto"/>
            <w:bottom w:val="none" w:sz="0" w:space="0" w:color="auto"/>
            <w:right w:val="none" w:sz="0" w:space="0" w:color="auto"/>
          </w:divBdr>
          <w:divsChild>
            <w:div w:id="19722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466">
      <w:bodyDiv w:val="1"/>
      <w:marLeft w:val="0"/>
      <w:marRight w:val="0"/>
      <w:marTop w:val="0"/>
      <w:marBottom w:val="0"/>
      <w:divBdr>
        <w:top w:val="none" w:sz="0" w:space="0" w:color="auto"/>
        <w:left w:val="none" w:sz="0" w:space="0" w:color="auto"/>
        <w:bottom w:val="none" w:sz="0" w:space="0" w:color="auto"/>
        <w:right w:val="none" w:sz="0" w:space="0" w:color="auto"/>
      </w:divBdr>
      <w:divsChild>
        <w:div w:id="1611548196">
          <w:marLeft w:val="0"/>
          <w:marRight w:val="0"/>
          <w:marTop w:val="0"/>
          <w:marBottom w:val="0"/>
          <w:divBdr>
            <w:top w:val="none" w:sz="0" w:space="0" w:color="auto"/>
            <w:left w:val="none" w:sz="0" w:space="0" w:color="auto"/>
            <w:bottom w:val="none" w:sz="0" w:space="0" w:color="auto"/>
            <w:right w:val="none" w:sz="0" w:space="0" w:color="auto"/>
          </w:divBdr>
          <w:divsChild>
            <w:div w:id="34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138">
      <w:bodyDiv w:val="1"/>
      <w:marLeft w:val="0"/>
      <w:marRight w:val="0"/>
      <w:marTop w:val="0"/>
      <w:marBottom w:val="0"/>
      <w:divBdr>
        <w:top w:val="none" w:sz="0" w:space="0" w:color="auto"/>
        <w:left w:val="none" w:sz="0" w:space="0" w:color="auto"/>
        <w:bottom w:val="none" w:sz="0" w:space="0" w:color="auto"/>
        <w:right w:val="none" w:sz="0" w:space="0" w:color="auto"/>
      </w:divBdr>
    </w:div>
    <w:div w:id="2089764716">
      <w:bodyDiv w:val="1"/>
      <w:marLeft w:val="0"/>
      <w:marRight w:val="0"/>
      <w:marTop w:val="0"/>
      <w:marBottom w:val="0"/>
      <w:divBdr>
        <w:top w:val="none" w:sz="0" w:space="0" w:color="auto"/>
        <w:left w:val="none" w:sz="0" w:space="0" w:color="auto"/>
        <w:bottom w:val="none" w:sz="0" w:space="0" w:color="auto"/>
        <w:right w:val="none" w:sz="0" w:space="0" w:color="auto"/>
      </w:divBdr>
    </w:div>
    <w:div w:id="2129270884">
      <w:bodyDiv w:val="1"/>
      <w:marLeft w:val="0"/>
      <w:marRight w:val="0"/>
      <w:marTop w:val="0"/>
      <w:marBottom w:val="0"/>
      <w:divBdr>
        <w:top w:val="none" w:sz="0" w:space="0" w:color="auto"/>
        <w:left w:val="none" w:sz="0" w:space="0" w:color="auto"/>
        <w:bottom w:val="none" w:sz="0" w:space="0" w:color="auto"/>
        <w:right w:val="none" w:sz="0" w:space="0" w:color="auto"/>
      </w:divBdr>
    </w:div>
    <w:div w:id="2130781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6C05B-4F81-479D-BFAB-BE066873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1379</Words>
  <Characters>7866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41792407362</cp:lastModifiedBy>
  <cp:revision>24</cp:revision>
  <dcterms:created xsi:type="dcterms:W3CDTF">2024-08-23T11:27:00Z</dcterms:created>
  <dcterms:modified xsi:type="dcterms:W3CDTF">2024-09-25T13:41:00Z</dcterms:modified>
</cp:coreProperties>
</file>